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3D" w:rsidRDefault="0055139E" w:rsidP="00B77F3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pt;margin-top:-42.75pt;width:104.3pt;height:100.05pt;z-index:251658240;mso-wrap-distance-left:9.05pt;mso-wrap-distance-right:9.05pt" filled="t">
            <v:fill color2="black"/>
            <v:imagedata r:id="rId6" o:title=""/>
            <w10:wrap type="topAndBottom"/>
          </v:shape>
          <o:OLEObject Type="Embed" ProgID="Word.Picture.8" ShapeID="_x0000_s1026" DrawAspect="Content" ObjectID="_1602058484" r:id="rId7"/>
        </w:pict>
      </w:r>
    </w:p>
    <w:p w:rsidR="00B77F3D" w:rsidRDefault="00B77F3D" w:rsidP="00B77F3D"/>
    <w:p w:rsidR="00B77F3D" w:rsidRDefault="00D1474B" w:rsidP="00B77F3D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T R I V I S - Centrum profesní přípravy</w:t>
      </w:r>
      <w:r w:rsidR="00B77F3D">
        <w:rPr>
          <w:b/>
          <w:color w:val="0000FF"/>
          <w:sz w:val="32"/>
          <w:szCs w:val="32"/>
        </w:rPr>
        <w:t xml:space="preserve"> s.r.o.</w:t>
      </w:r>
    </w:p>
    <w:p w:rsidR="00B77F3D" w:rsidRDefault="00B77F3D" w:rsidP="00B77F3D">
      <w:pPr>
        <w:jc w:val="center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Na terase 355/8, 182 00 Praha 8 – Ďáblice</w:t>
      </w:r>
    </w:p>
    <w:p w:rsidR="00B77F3D" w:rsidRDefault="00B77F3D" w:rsidP="00B77F3D">
      <w:pPr>
        <w:jc w:val="center"/>
      </w:pPr>
      <w:r>
        <w:rPr>
          <w:i/>
          <w:color w:val="0000FF"/>
          <w:sz w:val="20"/>
          <w:szCs w:val="20"/>
        </w:rPr>
        <w:t>Tel/fax: 233 5</w:t>
      </w:r>
      <w:r w:rsidR="005961C5">
        <w:rPr>
          <w:i/>
          <w:color w:val="0000FF"/>
          <w:sz w:val="20"/>
          <w:szCs w:val="20"/>
        </w:rPr>
        <w:t>54 786/ 233 554 694, 602 269 329,</w:t>
      </w:r>
      <w:r w:rsidR="007645D5">
        <w:rPr>
          <w:i/>
          <w:color w:val="0000FF"/>
          <w:sz w:val="20"/>
          <w:szCs w:val="20"/>
        </w:rPr>
        <w:t>602 250 686</w:t>
      </w:r>
      <w:r w:rsidR="005961C5">
        <w:rPr>
          <w:i/>
          <w:color w:val="0000FF"/>
          <w:sz w:val="20"/>
          <w:szCs w:val="20"/>
        </w:rPr>
        <w:t xml:space="preserve"> e</w:t>
      </w:r>
      <w:r>
        <w:rPr>
          <w:i/>
          <w:color w:val="0000FF"/>
          <w:sz w:val="20"/>
          <w:szCs w:val="20"/>
        </w:rPr>
        <w:t xml:space="preserve">-mail: </w:t>
      </w:r>
      <w:hyperlink r:id="rId8" w:history="1">
        <w:r w:rsidR="007645D5" w:rsidRPr="00E875D7">
          <w:rPr>
            <w:rStyle w:val="Hypertextovodkaz"/>
            <w:i/>
            <w:sz w:val="20"/>
            <w:szCs w:val="20"/>
          </w:rPr>
          <w:t>poludova@trivis.cz</w:t>
        </w:r>
      </w:hyperlink>
      <w:r w:rsidR="007645D5">
        <w:rPr>
          <w:i/>
          <w:color w:val="0000FF"/>
          <w:sz w:val="20"/>
          <w:szCs w:val="20"/>
        </w:rPr>
        <w:t xml:space="preserve">, </w:t>
      </w:r>
      <w:hyperlink r:id="rId9" w:history="1">
        <w:r w:rsidR="005961C5" w:rsidRPr="007645D5">
          <w:rPr>
            <w:rStyle w:val="Hypertextovodkaz"/>
            <w:i/>
            <w:sz w:val="20"/>
            <w:szCs w:val="20"/>
          </w:rPr>
          <w:t>bardon@trivis.cz</w:t>
        </w:r>
      </w:hyperlink>
    </w:p>
    <w:p w:rsidR="00B77F3D" w:rsidRDefault="0055139E" w:rsidP="00B77F3D">
      <w:pPr>
        <w:jc w:val="center"/>
        <w:rPr>
          <w:i/>
          <w:color w:val="0000FF"/>
          <w:sz w:val="20"/>
          <w:szCs w:val="20"/>
        </w:rPr>
      </w:pPr>
      <w:hyperlink r:id="rId10" w:history="1">
        <w:r w:rsidR="00B77F3D">
          <w:rPr>
            <w:rStyle w:val="Hypertextovodkaz"/>
          </w:rPr>
          <w:t>www.trivis.cz</w:t>
        </w:r>
      </w:hyperlink>
    </w:p>
    <w:p w:rsidR="00B77F3D" w:rsidRDefault="00B77F3D" w:rsidP="00D1474B">
      <w:pPr>
        <w:jc w:val="center"/>
        <w:rPr>
          <w:i/>
          <w:color w:val="0000FF"/>
        </w:rPr>
      </w:pPr>
      <w:r>
        <w:rPr>
          <w:i/>
          <w:color w:val="0000FF"/>
          <w:sz w:val="20"/>
          <w:szCs w:val="20"/>
        </w:rPr>
        <w:t xml:space="preserve"> </w:t>
      </w:r>
    </w:p>
    <w:p w:rsidR="00B77F3D" w:rsidRDefault="00B77F3D" w:rsidP="00B77F3D">
      <w:pPr>
        <w:jc w:val="center"/>
        <w:rPr>
          <w:i/>
        </w:rPr>
      </w:pPr>
    </w:p>
    <w:p w:rsidR="00B77F3D" w:rsidRDefault="00B77F3D" w:rsidP="00B77F3D">
      <w:pPr>
        <w:jc w:val="center"/>
        <w:rPr>
          <w:b/>
          <w:i/>
          <w:color w:val="0000FF"/>
          <w:sz w:val="36"/>
          <w:szCs w:val="36"/>
          <w:u w:val="single"/>
        </w:rPr>
      </w:pPr>
      <w:r>
        <w:rPr>
          <w:b/>
          <w:i/>
          <w:color w:val="0000FF"/>
          <w:sz w:val="36"/>
          <w:szCs w:val="36"/>
          <w:u w:val="single"/>
        </w:rPr>
        <w:t xml:space="preserve">NABÍDKA PROLONGAČNÍCH </w:t>
      </w:r>
      <w:r w:rsidR="00225F72">
        <w:rPr>
          <w:b/>
          <w:i/>
          <w:color w:val="0000FF"/>
          <w:sz w:val="36"/>
          <w:szCs w:val="36"/>
          <w:u w:val="single"/>
        </w:rPr>
        <w:t>A ZÁKLADNÍC</w:t>
      </w:r>
      <w:r w:rsidR="00B500DA">
        <w:rPr>
          <w:b/>
          <w:i/>
          <w:color w:val="0000FF"/>
          <w:sz w:val="36"/>
          <w:szCs w:val="36"/>
          <w:u w:val="single"/>
        </w:rPr>
        <w:t xml:space="preserve">H REKVAL. </w:t>
      </w:r>
      <w:r>
        <w:rPr>
          <w:b/>
          <w:i/>
          <w:color w:val="0000FF"/>
          <w:sz w:val="36"/>
          <w:szCs w:val="36"/>
          <w:u w:val="single"/>
        </w:rPr>
        <w:t>KURZŮ PRO STRÁŽN</w:t>
      </w:r>
      <w:r w:rsidR="005A7C2E">
        <w:rPr>
          <w:b/>
          <w:i/>
          <w:color w:val="0000FF"/>
          <w:sz w:val="36"/>
          <w:szCs w:val="36"/>
          <w:u w:val="single"/>
        </w:rPr>
        <w:t xml:space="preserve">ÍKY </w:t>
      </w:r>
      <w:r w:rsidR="00B500DA">
        <w:rPr>
          <w:b/>
          <w:i/>
          <w:color w:val="0000FF"/>
          <w:sz w:val="36"/>
          <w:szCs w:val="36"/>
          <w:u w:val="single"/>
        </w:rPr>
        <w:t xml:space="preserve">A ČEKATELE </w:t>
      </w:r>
      <w:r w:rsidR="0018491F">
        <w:rPr>
          <w:b/>
          <w:i/>
          <w:color w:val="0000FF"/>
          <w:sz w:val="36"/>
          <w:szCs w:val="36"/>
          <w:u w:val="single"/>
        </w:rPr>
        <w:t>OBECNÍ/</w:t>
      </w:r>
      <w:r w:rsidR="005A7C2E">
        <w:rPr>
          <w:b/>
          <w:i/>
          <w:color w:val="0000FF"/>
          <w:sz w:val="36"/>
          <w:szCs w:val="36"/>
          <w:u w:val="single"/>
        </w:rPr>
        <w:t>MĚSTSKÉ</w:t>
      </w:r>
      <w:r w:rsidR="0018491F">
        <w:rPr>
          <w:b/>
          <w:i/>
          <w:color w:val="0000FF"/>
          <w:sz w:val="36"/>
          <w:szCs w:val="36"/>
          <w:u w:val="single"/>
        </w:rPr>
        <w:t xml:space="preserve"> POLICIE </w:t>
      </w:r>
      <w:r w:rsidR="00DC3E42">
        <w:rPr>
          <w:b/>
          <w:i/>
          <w:color w:val="0000FF"/>
          <w:sz w:val="36"/>
          <w:szCs w:val="36"/>
          <w:u w:val="single"/>
        </w:rPr>
        <w:t>NA ROK 2019</w:t>
      </w:r>
    </w:p>
    <w:p w:rsidR="00B77F3D" w:rsidRDefault="00491567" w:rsidP="00B77F3D">
      <w:pPr>
        <w:jc w:val="center"/>
        <w:rPr>
          <w:lang w:eastAsia="cs-CZ"/>
        </w:rPr>
      </w:pPr>
      <w:r>
        <w:rPr>
          <w:lang w:eastAsia="cs-CZ"/>
        </w:rPr>
        <w:t>dle ustanovení § 4d a § 4e</w:t>
      </w:r>
    </w:p>
    <w:p w:rsidR="00167E50" w:rsidRDefault="00B77F3D" w:rsidP="00167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lang w:eastAsia="cs-CZ"/>
        </w:rPr>
      </w:pPr>
      <w:r>
        <w:rPr>
          <w:lang w:eastAsia="cs-CZ"/>
        </w:rPr>
        <w:t>zákona o obecní policii.</w:t>
      </w:r>
    </w:p>
    <w:p w:rsidR="00282391" w:rsidRDefault="00167E50" w:rsidP="00761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240"/>
        <w:jc w:val="center"/>
        <w:rPr>
          <w:b/>
          <w:sz w:val="28"/>
          <w:szCs w:val="28"/>
        </w:rPr>
      </w:pPr>
      <w:r w:rsidRPr="00761CF4">
        <w:rPr>
          <w:b/>
          <w:sz w:val="28"/>
          <w:szCs w:val="28"/>
          <w:lang w:eastAsia="cs-CZ"/>
        </w:rPr>
        <w:t>N</w:t>
      </w:r>
      <w:r w:rsidR="00B77F3D" w:rsidRPr="00761CF4">
        <w:rPr>
          <w:b/>
          <w:sz w:val="28"/>
          <w:szCs w:val="28"/>
        </w:rPr>
        <w:t xml:space="preserve">abízíme </w:t>
      </w:r>
      <w:r w:rsidRPr="00761CF4">
        <w:rPr>
          <w:b/>
          <w:sz w:val="28"/>
          <w:szCs w:val="28"/>
        </w:rPr>
        <w:t xml:space="preserve">Vám </w:t>
      </w:r>
      <w:r w:rsidR="00B77F3D" w:rsidRPr="00761CF4">
        <w:rPr>
          <w:b/>
          <w:sz w:val="28"/>
          <w:szCs w:val="28"/>
        </w:rPr>
        <w:t>realiza</w:t>
      </w:r>
      <w:r w:rsidR="002B0B46" w:rsidRPr="00761CF4">
        <w:rPr>
          <w:b/>
          <w:sz w:val="28"/>
          <w:szCs w:val="28"/>
        </w:rPr>
        <w:t>ci</w:t>
      </w:r>
      <w:r w:rsidR="00B77F3D" w:rsidRPr="00761CF4">
        <w:rPr>
          <w:b/>
          <w:sz w:val="28"/>
          <w:szCs w:val="28"/>
        </w:rPr>
        <w:t xml:space="preserve"> </w:t>
      </w:r>
      <w:r w:rsidR="00761CF4">
        <w:rPr>
          <w:b/>
          <w:sz w:val="28"/>
          <w:szCs w:val="28"/>
        </w:rPr>
        <w:t xml:space="preserve">základních a prolongačních </w:t>
      </w:r>
      <w:r w:rsidR="005A7C2E" w:rsidRPr="00761CF4">
        <w:rPr>
          <w:b/>
          <w:sz w:val="28"/>
          <w:szCs w:val="28"/>
        </w:rPr>
        <w:t xml:space="preserve">kurzů </w:t>
      </w:r>
      <w:r w:rsidR="002B0B46" w:rsidRPr="00761CF4">
        <w:rPr>
          <w:b/>
          <w:sz w:val="28"/>
          <w:szCs w:val="28"/>
        </w:rPr>
        <w:t xml:space="preserve">pro čekatele </w:t>
      </w:r>
      <w:r w:rsidR="00761CF4">
        <w:rPr>
          <w:b/>
          <w:sz w:val="28"/>
          <w:szCs w:val="28"/>
        </w:rPr>
        <w:br/>
      </w:r>
      <w:r w:rsidR="002B0B46" w:rsidRPr="00761CF4">
        <w:rPr>
          <w:b/>
          <w:sz w:val="28"/>
          <w:szCs w:val="28"/>
        </w:rPr>
        <w:t>a strážníky</w:t>
      </w:r>
      <w:r w:rsidR="00761CF4">
        <w:rPr>
          <w:b/>
          <w:sz w:val="28"/>
          <w:szCs w:val="28"/>
        </w:rPr>
        <w:t xml:space="preserve"> OP/MP</w:t>
      </w:r>
      <w:r w:rsidR="002B0B46" w:rsidRPr="00761CF4">
        <w:rPr>
          <w:b/>
          <w:sz w:val="28"/>
          <w:szCs w:val="28"/>
        </w:rPr>
        <w:t xml:space="preserve"> </w:t>
      </w:r>
      <w:r w:rsidR="00761CF4" w:rsidRPr="00761CF4">
        <w:rPr>
          <w:b/>
          <w:sz w:val="28"/>
          <w:szCs w:val="28"/>
        </w:rPr>
        <w:t>v prostorách školy TRIVIS v Praze,</w:t>
      </w:r>
      <w:r w:rsidR="007645D5">
        <w:rPr>
          <w:b/>
          <w:sz w:val="28"/>
          <w:szCs w:val="28"/>
        </w:rPr>
        <w:t xml:space="preserve"> a dále možnost připojení se ke kurzům realizovaných</w:t>
      </w:r>
      <w:r w:rsidR="00761CF4" w:rsidRPr="00761CF4">
        <w:rPr>
          <w:b/>
          <w:sz w:val="28"/>
          <w:szCs w:val="28"/>
        </w:rPr>
        <w:t xml:space="preserve"> v prostorách měs</w:t>
      </w:r>
      <w:r w:rsidR="007645D5">
        <w:rPr>
          <w:b/>
          <w:sz w:val="28"/>
          <w:szCs w:val="28"/>
        </w:rPr>
        <w:t xml:space="preserve">tských policií </w:t>
      </w:r>
      <w:r w:rsidR="007645D5">
        <w:rPr>
          <w:b/>
          <w:sz w:val="28"/>
          <w:szCs w:val="28"/>
        </w:rPr>
        <w:br/>
      </w:r>
      <w:r w:rsidR="00282391">
        <w:rPr>
          <w:b/>
          <w:sz w:val="28"/>
          <w:szCs w:val="28"/>
        </w:rPr>
        <w:t>Most</w:t>
      </w:r>
      <w:r w:rsidR="007645D5">
        <w:rPr>
          <w:b/>
          <w:sz w:val="28"/>
          <w:szCs w:val="28"/>
        </w:rPr>
        <w:t>, Hradec Králové, Prostějov v termínech uvedených v následující tabulce</w:t>
      </w:r>
      <w:r w:rsidR="00282391">
        <w:rPr>
          <w:b/>
          <w:sz w:val="28"/>
          <w:szCs w:val="28"/>
        </w:rPr>
        <w:t>.</w:t>
      </w:r>
    </w:p>
    <w:p w:rsidR="002B0B46" w:rsidRDefault="00282391" w:rsidP="0076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Realizace je také možná</w:t>
      </w:r>
      <w:r w:rsidR="00761CF4" w:rsidRPr="00761CF4">
        <w:rPr>
          <w:b/>
          <w:sz w:val="28"/>
          <w:szCs w:val="28"/>
        </w:rPr>
        <w:t xml:space="preserve"> </w:t>
      </w:r>
      <w:r w:rsidR="00761CF4">
        <w:rPr>
          <w:b/>
          <w:sz w:val="28"/>
          <w:szCs w:val="28"/>
        </w:rPr>
        <w:t>po domluvě</w:t>
      </w:r>
      <w:r w:rsidR="001F3EBF">
        <w:rPr>
          <w:b/>
          <w:sz w:val="28"/>
          <w:szCs w:val="28"/>
        </w:rPr>
        <w:t xml:space="preserve"> ve</w:t>
      </w:r>
      <w:r w:rsidR="00761CF4">
        <w:rPr>
          <w:b/>
          <w:sz w:val="28"/>
          <w:szCs w:val="28"/>
        </w:rPr>
        <w:t xml:space="preserve"> </w:t>
      </w:r>
      <w:r w:rsidR="001F3EBF">
        <w:rPr>
          <w:b/>
          <w:sz w:val="28"/>
          <w:szCs w:val="28"/>
        </w:rPr>
        <w:t>zcela individuálních termínech</w:t>
      </w:r>
      <w:r w:rsidR="005A7C2E" w:rsidRPr="00761C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v prostorách našich dalších škol ve městech Ústí nad Labem, Karlovy Vary, Třebechovice pod </w:t>
      </w:r>
      <w:proofErr w:type="spellStart"/>
      <w:r>
        <w:rPr>
          <w:b/>
          <w:sz w:val="28"/>
          <w:szCs w:val="28"/>
        </w:rPr>
        <w:t>Orebem</w:t>
      </w:r>
      <w:proofErr w:type="spellEnd"/>
      <w:r>
        <w:rPr>
          <w:b/>
          <w:sz w:val="28"/>
          <w:szCs w:val="28"/>
        </w:rPr>
        <w:t xml:space="preserve">, Jihlava, Brno, Prostějov, Vodňany </w:t>
      </w:r>
      <w:r w:rsidR="001F3EBF">
        <w:rPr>
          <w:b/>
          <w:sz w:val="28"/>
          <w:szCs w:val="28"/>
        </w:rPr>
        <w:br/>
      </w:r>
      <w:r>
        <w:rPr>
          <w:b/>
          <w:sz w:val="28"/>
          <w:szCs w:val="28"/>
        </w:rPr>
        <w:t>nebo ve</w:t>
      </w:r>
      <w:r w:rsidR="005A7C2E" w:rsidRPr="00761CF4">
        <w:rPr>
          <w:b/>
          <w:sz w:val="28"/>
          <w:szCs w:val="28"/>
        </w:rPr>
        <w:t xml:space="preserve"> </w:t>
      </w:r>
      <w:r w:rsidR="00761CF4">
        <w:rPr>
          <w:b/>
          <w:sz w:val="28"/>
          <w:szCs w:val="28"/>
        </w:rPr>
        <w:t>Vašich prostorách.</w:t>
      </w:r>
    </w:p>
    <w:p w:rsidR="0055139E" w:rsidRPr="00761CF4" w:rsidRDefault="0055139E" w:rsidP="00764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240"/>
        <w:jc w:val="center"/>
        <w:rPr>
          <w:b/>
          <w:lang w:eastAsia="cs-CZ"/>
        </w:rPr>
      </w:pPr>
    </w:p>
    <w:tbl>
      <w:tblPr>
        <w:tblStyle w:val="Mkatabulky"/>
        <w:tblW w:w="10017" w:type="dxa"/>
        <w:jc w:val="center"/>
        <w:tblInd w:w="-1134" w:type="dxa"/>
        <w:tblLayout w:type="fixed"/>
        <w:tblLook w:val="04A0" w:firstRow="1" w:lastRow="0" w:firstColumn="1" w:lastColumn="0" w:noHBand="0" w:noVBand="1"/>
      </w:tblPr>
      <w:tblGrid>
        <w:gridCol w:w="2600"/>
        <w:gridCol w:w="2503"/>
        <w:gridCol w:w="2552"/>
        <w:gridCol w:w="2362"/>
      </w:tblGrid>
      <w:tr w:rsidR="00CC6174" w:rsidTr="00CC6174">
        <w:trPr>
          <w:trHeight w:val="567"/>
          <w:jc w:val="center"/>
        </w:trPr>
        <w:tc>
          <w:tcPr>
            <w:tcW w:w="2600" w:type="dxa"/>
            <w:shd w:val="clear" w:color="auto" w:fill="C4BC96" w:themeFill="background2" w:themeFillShade="BF"/>
            <w:vAlign w:val="center"/>
          </w:tcPr>
          <w:p w:rsidR="00CC6174" w:rsidRPr="00CC6174" w:rsidRDefault="00CC6174" w:rsidP="00CC6174">
            <w:pPr>
              <w:pStyle w:val="Podtitul"/>
              <w:jc w:val="center"/>
              <w:rPr>
                <w:rStyle w:val="Siln"/>
                <w:highlight w:val="yellow"/>
              </w:rPr>
            </w:pPr>
            <w:r w:rsidRPr="00CC6174">
              <w:rPr>
                <w:rStyle w:val="Siln"/>
                <w:highlight w:val="yellow"/>
              </w:rPr>
              <w:t>Prolongační kurzy</w:t>
            </w:r>
          </w:p>
        </w:tc>
        <w:tc>
          <w:tcPr>
            <w:tcW w:w="2503" w:type="dxa"/>
            <w:shd w:val="clear" w:color="auto" w:fill="C4BC96" w:themeFill="background2" w:themeFillShade="BF"/>
            <w:vAlign w:val="center"/>
          </w:tcPr>
          <w:p w:rsidR="00CC6174" w:rsidRPr="00CC6174" w:rsidRDefault="00CC6174" w:rsidP="00CC6174">
            <w:pPr>
              <w:pStyle w:val="Podtitul"/>
              <w:jc w:val="center"/>
              <w:rPr>
                <w:rStyle w:val="Siln"/>
                <w:highlight w:val="yellow"/>
              </w:rPr>
            </w:pPr>
            <w:r w:rsidRPr="00CC6174">
              <w:rPr>
                <w:rStyle w:val="Siln"/>
                <w:highlight w:val="yellow"/>
              </w:rPr>
              <w:t>Prolongační kurzy</w:t>
            </w:r>
          </w:p>
        </w:tc>
        <w:tc>
          <w:tcPr>
            <w:tcW w:w="2552" w:type="dxa"/>
            <w:shd w:val="clear" w:color="auto" w:fill="C4BC96" w:themeFill="background2" w:themeFillShade="BF"/>
          </w:tcPr>
          <w:p w:rsidR="00CC6174" w:rsidRDefault="00CC6174" w:rsidP="00CC6174">
            <w:pPr>
              <w:pStyle w:val="Podtitul"/>
              <w:jc w:val="center"/>
              <w:rPr>
                <w:rStyle w:val="Siln"/>
                <w:highlight w:val="yellow"/>
              </w:rPr>
            </w:pPr>
          </w:p>
          <w:p w:rsidR="00CC6174" w:rsidRDefault="00CC6174" w:rsidP="00CC6174">
            <w:pPr>
              <w:pStyle w:val="Podtitul"/>
              <w:jc w:val="center"/>
              <w:rPr>
                <w:rStyle w:val="Siln"/>
                <w:highlight w:val="green"/>
              </w:rPr>
            </w:pPr>
            <w:r w:rsidRPr="00CC6174">
              <w:rPr>
                <w:rStyle w:val="Siln"/>
                <w:highlight w:val="yellow"/>
              </w:rPr>
              <w:t>Prolongační kurzy</w:t>
            </w:r>
          </w:p>
          <w:p w:rsidR="00CC6174" w:rsidRPr="00CC6174" w:rsidRDefault="00CC6174" w:rsidP="00CC6174">
            <w:pPr>
              <w:jc w:val="center"/>
              <w:rPr>
                <w:highlight w:val="green"/>
              </w:rPr>
            </w:pPr>
          </w:p>
        </w:tc>
        <w:tc>
          <w:tcPr>
            <w:tcW w:w="2362" w:type="dxa"/>
            <w:shd w:val="clear" w:color="auto" w:fill="C4BC96" w:themeFill="background2" w:themeFillShade="BF"/>
            <w:vAlign w:val="center"/>
          </w:tcPr>
          <w:p w:rsidR="00CC6174" w:rsidRPr="00CC6174" w:rsidRDefault="00CC6174" w:rsidP="00CC6174">
            <w:pPr>
              <w:pStyle w:val="Podtitul"/>
              <w:jc w:val="center"/>
              <w:rPr>
                <w:rStyle w:val="Siln"/>
                <w:highlight w:val="yellow"/>
              </w:rPr>
            </w:pPr>
            <w:r w:rsidRPr="00CC6174">
              <w:rPr>
                <w:rStyle w:val="Siln"/>
                <w:highlight w:val="green"/>
              </w:rPr>
              <w:t>Základní kurzy</w:t>
            </w:r>
          </w:p>
        </w:tc>
      </w:tr>
      <w:tr w:rsidR="00CC6174" w:rsidTr="00CC6174">
        <w:trPr>
          <w:trHeight w:val="567"/>
          <w:jc w:val="center"/>
        </w:trPr>
        <w:tc>
          <w:tcPr>
            <w:tcW w:w="2600" w:type="dxa"/>
            <w:vAlign w:val="center"/>
          </w:tcPr>
          <w:p w:rsidR="00CC6174" w:rsidRDefault="00CC6174" w:rsidP="00D426C9">
            <w:pPr>
              <w:jc w:val="center"/>
              <w:rPr>
                <w:b/>
                <w:color w:val="0070C0"/>
              </w:rPr>
            </w:pPr>
          </w:p>
          <w:p w:rsidR="00CC6174" w:rsidRPr="002B0B46" w:rsidRDefault="00CC6174" w:rsidP="00D426C9">
            <w:pPr>
              <w:jc w:val="center"/>
              <w:rPr>
                <w:b/>
                <w:color w:val="0070C0"/>
              </w:rPr>
            </w:pPr>
            <w:r w:rsidRPr="002B0B46">
              <w:rPr>
                <w:b/>
                <w:color w:val="0070C0"/>
              </w:rPr>
              <w:t>Praha</w:t>
            </w:r>
          </w:p>
        </w:tc>
        <w:tc>
          <w:tcPr>
            <w:tcW w:w="2503" w:type="dxa"/>
            <w:vAlign w:val="center"/>
          </w:tcPr>
          <w:p w:rsidR="00CC6174" w:rsidRDefault="00CC6174" w:rsidP="00D426C9">
            <w:pPr>
              <w:jc w:val="center"/>
              <w:rPr>
                <w:b/>
                <w:color w:val="0070C0"/>
              </w:rPr>
            </w:pPr>
          </w:p>
          <w:p w:rsidR="00CC6174" w:rsidRPr="002B0B46" w:rsidRDefault="00CC6174" w:rsidP="00D426C9">
            <w:pPr>
              <w:jc w:val="center"/>
              <w:rPr>
                <w:b/>
                <w:color w:val="0070C0"/>
              </w:rPr>
            </w:pPr>
            <w:r w:rsidRPr="002B0B46">
              <w:rPr>
                <w:b/>
                <w:color w:val="0070C0"/>
              </w:rPr>
              <w:t>Most</w:t>
            </w:r>
          </w:p>
        </w:tc>
        <w:tc>
          <w:tcPr>
            <w:tcW w:w="2552" w:type="dxa"/>
            <w:vAlign w:val="center"/>
          </w:tcPr>
          <w:p w:rsidR="00CC6174" w:rsidRDefault="00CC6174" w:rsidP="00D426C9">
            <w:pPr>
              <w:jc w:val="center"/>
              <w:rPr>
                <w:b/>
                <w:color w:val="0070C0"/>
              </w:rPr>
            </w:pPr>
          </w:p>
          <w:p w:rsidR="00CC6174" w:rsidRPr="002B0B46" w:rsidRDefault="00CC6174" w:rsidP="00D426C9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Prostějov</w:t>
            </w:r>
          </w:p>
        </w:tc>
        <w:tc>
          <w:tcPr>
            <w:tcW w:w="2362" w:type="dxa"/>
            <w:vAlign w:val="center"/>
          </w:tcPr>
          <w:p w:rsidR="00CC6174" w:rsidRDefault="00CC6174" w:rsidP="00600C0B">
            <w:pPr>
              <w:jc w:val="center"/>
              <w:rPr>
                <w:b/>
                <w:color w:val="0070C0"/>
              </w:rPr>
            </w:pPr>
          </w:p>
          <w:p w:rsidR="00CC6174" w:rsidRPr="002B0B46" w:rsidRDefault="00CC6174" w:rsidP="00600C0B">
            <w:pPr>
              <w:jc w:val="center"/>
              <w:rPr>
                <w:b/>
                <w:color w:val="0070C0"/>
              </w:rPr>
            </w:pPr>
            <w:r w:rsidRPr="002B0B46">
              <w:rPr>
                <w:b/>
                <w:color w:val="0070C0"/>
              </w:rPr>
              <w:t>Praha</w:t>
            </w:r>
          </w:p>
        </w:tc>
      </w:tr>
      <w:tr w:rsidR="00CC6174" w:rsidTr="00CC6174">
        <w:trPr>
          <w:trHeight w:val="567"/>
          <w:jc w:val="center"/>
        </w:trPr>
        <w:tc>
          <w:tcPr>
            <w:tcW w:w="2600" w:type="dxa"/>
            <w:vAlign w:val="center"/>
          </w:tcPr>
          <w:p w:rsidR="00CC6174" w:rsidRDefault="00CC6174" w:rsidP="00D426C9">
            <w:pPr>
              <w:jc w:val="center"/>
              <w:rPr>
                <w:b/>
              </w:rPr>
            </w:pPr>
            <w:r>
              <w:rPr>
                <w:b/>
              </w:rPr>
              <w:t>18. 2. – 22. 2. 2019</w:t>
            </w:r>
          </w:p>
          <w:p w:rsidR="00CC6174" w:rsidRPr="00CC6174" w:rsidRDefault="00CC6174" w:rsidP="00D426C9">
            <w:pPr>
              <w:jc w:val="center"/>
            </w:pPr>
            <w:r w:rsidRPr="00CC6174">
              <w:t xml:space="preserve">zkouška </w:t>
            </w:r>
            <w:proofErr w:type="gramStart"/>
            <w:r w:rsidRPr="00CC6174">
              <w:t>28.2.2019</w:t>
            </w:r>
            <w:proofErr w:type="gramEnd"/>
          </w:p>
        </w:tc>
        <w:tc>
          <w:tcPr>
            <w:tcW w:w="2503" w:type="dxa"/>
            <w:vAlign w:val="center"/>
          </w:tcPr>
          <w:p w:rsidR="00CC6174" w:rsidRDefault="00CC6174" w:rsidP="00037B7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542FC6">
              <w:rPr>
                <w:b/>
              </w:rPr>
              <w:t>.</w:t>
            </w:r>
            <w:r>
              <w:rPr>
                <w:b/>
              </w:rPr>
              <w:t xml:space="preserve"> 3. - </w:t>
            </w:r>
            <w:r w:rsidRPr="00542FC6">
              <w:rPr>
                <w:b/>
              </w:rPr>
              <w:t>1</w:t>
            </w:r>
            <w:r>
              <w:rPr>
                <w:b/>
              </w:rPr>
              <w:t>5</w:t>
            </w:r>
            <w:r w:rsidRPr="00542FC6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542FC6">
              <w:rPr>
                <w:b/>
              </w:rPr>
              <w:t>3.</w:t>
            </w:r>
            <w:r>
              <w:rPr>
                <w:b/>
              </w:rPr>
              <w:t xml:space="preserve"> 2019</w:t>
            </w:r>
          </w:p>
          <w:p w:rsidR="00CC6174" w:rsidRPr="00CC6174" w:rsidRDefault="00CC6174" w:rsidP="00CC6174">
            <w:pPr>
              <w:jc w:val="center"/>
            </w:pPr>
            <w:r w:rsidRPr="00CC6174">
              <w:t xml:space="preserve">zkouška </w:t>
            </w:r>
            <w:proofErr w:type="gramStart"/>
            <w:r w:rsidRPr="00CC6174">
              <w:t>19.3.2019</w:t>
            </w:r>
            <w:proofErr w:type="gramEnd"/>
          </w:p>
        </w:tc>
        <w:tc>
          <w:tcPr>
            <w:tcW w:w="2552" w:type="dxa"/>
            <w:vAlign w:val="center"/>
          </w:tcPr>
          <w:p w:rsidR="00CC6174" w:rsidRDefault="00CC6174" w:rsidP="00A55D3E">
            <w:pPr>
              <w:jc w:val="center"/>
              <w:rPr>
                <w:b/>
              </w:rPr>
            </w:pPr>
            <w:r>
              <w:rPr>
                <w:b/>
              </w:rPr>
              <w:t>4. 2. - 8. 2. 2019</w:t>
            </w:r>
          </w:p>
          <w:p w:rsidR="00CC6174" w:rsidRPr="00CC6174" w:rsidRDefault="00CC6174" w:rsidP="00A55D3E">
            <w:pPr>
              <w:jc w:val="center"/>
            </w:pPr>
            <w:r w:rsidRPr="00CC6174">
              <w:t xml:space="preserve">zkouška </w:t>
            </w:r>
            <w:proofErr w:type="gramStart"/>
            <w:r w:rsidRPr="00CC6174">
              <w:t>13</w:t>
            </w:r>
            <w:r w:rsidRPr="00CC6174">
              <w:t>.2.2019</w:t>
            </w:r>
            <w:proofErr w:type="gramEnd"/>
          </w:p>
        </w:tc>
        <w:tc>
          <w:tcPr>
            <w:tcW w:w="2362" w:type="dxa"/>
            <w:vAlign w:val="center"/>
          </w:tcPr>
          <w:p w:rsidR="00CC6174" w:rsidRPr="002B0B46" w:rsidRDefault="00CC6174" w:rsidP="00600C0B">
            <w:pPr>
              <w:jc w:val="center"/>
              <w:rPr>
                <w:b/>
              </w:rPr>
            </w:pPr>
            <w:r>
              <w:rPr>
                <w:b/>
              </w:rPr>
              <w:t xml:space="preserve">7. 1. – 5. 2. 2019 </w:t>
            </w:r>
            <w:r w:rsidRPr="00CC6174">
              <w:t xml:space="preserve">zkouška </w:t>
            </w:r>
            <w:proofErr w:type="gramStart"/>
            <w:r w:rsidRPr="00CC6174">
              <w:t>7.2.2019</w:t>
            </w:r>
            <w:proofErr w:type="gramEnd"/>
          </w:p>
        </w:tc>
      </w:tr>
      <w:tr w:rsidR="00CC6174" w:rsidTr="00CC6174">
        <w:trPr>
          <w:trHeight w:val="567"/>
          <w:jc w:val="center"/>
        </w:trPr>
        <w:tc>
          <w:tcPr>
            <w:tcW w:w="2600" w:type="dxa"/>
            <w:vAlign w:val="center"/>
          </w:tcPr>
          <w:p w:rsidR="00CC6174" w:rsidRDefault="00CC6174" w:rsidP="002B0B46">
            <w:pPr>
              <w:jc w:val="center"/>
              <w:rPr>
                <w:b/>
              </w:rPr>
            </w:pPr>
            <w:r>
              <w:rPr>
                <w:b/>
              </w:rPr>
              <w:t>22. 4. – 26. 4. 2019</w:t>
            </w:r>
          </w:p>
          <w:p w:rsidR="00CC6174" w:rsidRPr="002B0B46" w:rsidRDefault="00CC6174" w:rsidP="002B0B46">
            <w:pPr>
              <w:jc w:val="center"/>
              <w:rPr>
                <w:b/>
              </w:rPr>
            </w:pPr>
            <w:r>
              <w:t xml:space="preserve">zkouška </w:t>
            </w:r>
            <w:proofErr w:type="gramStart"/>
            <w:r>
              <w:t>2.5</w:t>
            </w:r>
            <w:r w:rsidRPr="00CC6174">
              <w:t>.2019</w:t>
            </w:r>
            <w:proofErr w:type="gramEnd"/>
          </w:p>
        </w:tc>
        <w:tc>
          <w:tcPr>
            <w:tcW w:w="2503" w:type="dxa"/>
            <w:vAlign w:val="center"/>
          </w:tcPr>
          <w:p w:rsidR="00CC6174" w:rsidRDefault="004C3EBE" w:rsidP="00236D9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CC6174">
              <w:rPr>
                <w:b/>
              </w:rPr>
              <w:t>. 9</w:t>
            </w:r>
            <w:r w:rsidR="00CC6174" w:rsidRPr="002B0B46">
              <w:rPr>
                <w:b/>
              </w:rPr>
              <w:t xml:space="preserve">. – </w:t>
            </w:r>
            <w:r>
              <w:rPr>
                <w:b/>
              </w:rPr>
              <w:t>27</w:t>
            </w:r>
            <w:r w:rsidR="00CC6174">
              <w:rPr>
                <w:b/>
              </w:rPr>
              <w:t>. 9. 2019</w:t>
            </w:r>
          </w:p>
          <w:p w:rsidR="004C3EBE" w:rsidRPr="002B0B46" w:rsidRDefault="004C3EBE" w:rsidP="00236D9E">
            <w:pPr>
              <w:jc w:val="center"/>
            </w:pPr>
            <w:r>
              <w:t xml:space="preserve">zkouška </w:t>
            </w:r>
            <w:proofErr w:type="gramStart"/>
            <w:r w:rsidRPr="00CC6174">
              <w:t>3</w:t>
            </w:r>
            <w:r>
              <w:t>.10</w:t>
            </w:r>
            <w:r w:rsidRPr="00CC6174">
              <w:t>.2019</w:t>
            </w:r>
            <w:proofErr w:type="gramEnd"/>
          </w:p>
        </w:tc>
        <w:tc>
          <w:tcPr>
            <w:tcW w:w="2552" w:type="dxa"/>
          </w:tcPr>
          <w:p w:rsidR="00CC6174" w:rsidRDefault="00CC6174" w:rsidP="00236D9E">
            <w:pPr>
              <w:jc w:val="center"/>
              <w:rPr>
                <w:b/>
              </w:rPr>
            </w:pPr>
          </w:p>
        </w:tc>
        <w:tc>
          <w:tcPr>
            <w:tcW w:w="2362" w:type="dxa"/>
            <w:vAlign w:val="center"/>
          </w:tcPr>
          <w:p w:rsidR="00CC6174" w:rsidRDefault="00CC6174" w:rsidP="00600C0B">
            <w:pPr>
              <w:jc w:val="center"/>
              <w:rPr>
                <w:b/>
              </w:rPr>
            </w:pPr>
            <w:r>
              <w:rPr>
                <w:b/>
              </w:rPr>
              <w:t>4. 3</w:t>
            </w:r>
            <w:r w:rsidRPr="002B0B46">
              <w:rPr>
                <w:b/>
              </w:rPr>
              <w:t xml:space="preserve">. – </w:t>
            </w:r>
            <w:r>
              <w:rPr>
                <w:b/>
              </w:rPr>
              <w:t>2. 4. 2019</w:t>
            </w:r>
          </w:p>
          <w:p w:rsidR="00CC6174" w:rsidRPr="002B0B46" w:rsidRDefault="00CC6174" w:rsidP="00CC6174">
            <w:pPr>
              <w:jc w:val="center"/>
            </w:pPr>
            <w:r>
              <w:t xml:space="preserve">zkouška </w:t>
            </w:r>
            <w:proofErr w:type="gramStart"/>
            <w:r w:rsidRPr="00CC6174">
              <w:t>3.</w:t>
            </w:r>
            <w:r>
              <w:t>4</w:t>
            </w:r>
            <w:r w:rsidRPr="00CC6174">
              <w:t>.2019</w:t>
            </w:r>
            <w:proofErr w:type="gramEnd"/>
          </w:p>
        </w:tc>
      </w:tr>
      <w:tr w:rsidR="00CC6174" w:rsidTr="00CC6174">
        <w:trPr>
          <w:trHeight w:val="567"/>
          <w:jc w:val="center"/>
        </w:trPr>
        <w:tc>
          <w:tcPr>
            <w:tcW w:w="2600" w:type="dxa"/>
            <w:vAlign w:val="center"/>
          </w:tcPr>
          <w:p w:rsidR="00CC6174" w:rsidRDefault="00CC6174" w:rsidP="002B0B4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236D9E">
              <w:rPr>
                <w:b/>
              </w:rPr>
              <w:t>.6.</w:t>
            </w:r>
            <w:r>
              <w:rPr>
                <w:b/>
              </w:rPr>
              <w:t xml:space="preserve"> </w:t>
            </w:r>
            <w:r w:rsidRPr="00236D9E">
              <w:rPr>
                <w:b/>
              </w:rPr>
              <w:t>-</w:t>
            </w:r>
            <w:r>
              <w:rPr>
                <w:b/>
              </w:rPr>
              <w:t xml:space="preserve"> 21</w:t>
            </w:r>
            <w:r w:rsidRPr="00236D9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236D9E">
              <w:rPr>
                <w:b/>
              </w:rPr>
              <w:t>6.</w:t>
            </w:r>
            <w:r>
              <w:rPr>
                <w:b/>
              </w:rPr>
              <w:t xml:space="preserve"> 2019</w:t>
            </w:r>
          </w:p>
          <w:p w:rsidR="00CC6174" w:rsidRPr="00236D9E" w:rsidRDefault="00CC6174" w:rsidP="00CC6174">
            <w:pPr>
              <w:jc w:val="center"/>
              <w:rPr>
                <w:b/>
              </w:rPr>
            </w:pPr>
            <w:r>
              <w:t xml:space="preserve">zkouška </w:t>
            </w:r>
            <w:proofErr w:type="gramStart"/>
            <w:r>
              <w:t>25.6</w:t>
            </w:r>
            <w:r w:rsidRPr="00CC6174">
              <w:t>.2019</w:t>
            </w:r>
            <w:proofErr w:type="gramEnd"/>
          </w:p>
        </w:tc>
        <w:tc>
          <w:tcPr>
            <w:tcW w:w="2503" w:type="dxa"/>
            <w:vAlign w:val="center"/>
          </w:tcPr>
          <w:p w:rsidR="00CC6174" w:rsidRDefault="004C3EBE" w:rsidP="002B0B4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CC6174" w:rsidRPr="00037B7E">
              <w:rPr>
                <w:b/>
              </w:rPr>
              <w:t>.</w:t>
            </w:r>
            <w:r w:rsidR="00CC6174">
              <w:rPr>
                <w:b/>
              </w:rPr>
              <w:t xml:space="preserve"> 11. - </w:t>
            </w:r>
            <w:r>
              <w:rPr>
                <w:b/>
              </w:rPr>
              <w:t>20</w:t>
            </w:r>
            <w:r w:rsidR="00CC6174" w:rsidRPr="00037B7E">
              <w:rPr>
                <w:b/>
              </w:rPr>
              <w:t>.</w:t>
            </w:r>
            <w:r w:rsidR="00CC6174">
              <w:rPr>
                <w:b/>
              </w:rPr>
              <w:t xml:space="preserve"> </w:t>
            </w:r>
            <w:r w:rsidR="00CC6174" w:rsidRPr="00037B7E">
              <w:rPr>
                <w:b/>
              </w:rPr>
              <w:t>11.</w:t>
            </w:r>
            <w:r w:rsidR="00CC6174">
              <w:rPr>
                <w:b/>
              </w:rPr>
              <w:t xml:space="preserve"> </w:t>
            </w:r>
            <w:r w:rsidR="00CC6174" w:rsidRPr="00037B7E">
              <w:rPr>
                <w:b/>
              </w:rPr>
              <w:t>2019</w:t>
            </w:r>
          </w:p>
          <w:p w:rsidR="004C3EBE" w:rsidRPr="00037B7E" w:rsidRDefault="004C3EBE" w:rsidP="002B0B46">
            <w:pPr>
              <w:jc w:val="center"/>
              <w:rPr>
                <w:b/>
              </w:rPr>
            </w:pPr>
            <w:r>
              <w:t xml:space="preserve">zkouška </w:t>
            </w:r>
            <w:proofErr w:type="gramStart"/>
            <w:r>
              <w:t>21.11</w:t>
            </w:r>
            <w:r w:rsidRPr="00CC6174">
              <w:t>.2019</w:t>
            </w:r>
            <w:proofErr w:type="gramEnd"/>
          </w:p>
        </w:tc>
        <w:tc>
          <w:tcPr>
            <w:tcW w:w="2552" w:type="dxa"/>
          </w:tcPr>
          <w:p w:rsidR="00CC6174" w:rsidRDefault="00CC6174" w:rsidP="00236D9E">
            <w:pPr>
              <w:jc w:val="center"/>
              <w:rPr>
                <w:b/>
              </w:rPr>
            </w:pPr>
          </w:p>
        </w:tc>
        <w:tc>
          <w:tcPr>
            <w:tcW w:w="2362" w:type="dxa"/>
            <w:vAlign w:val="center"/>
          </w:tcPr>
          <w:p w:rsidR="00CC6174" w:rsidRDefault="00CC6174" w:rsidP="00600C0B">
            <w:pPr>
              <w:jc w:val="center"/>
              <w:rPr>
                <w:b/>
              </w:rPr>
            </w:pPr>
            <w:r>
              <w:rPr>
                <w:b/>
              </w:rPr>
              <w:t>9. 5. – 7. 6</w:t>
            </w:r>
            <w:r w:rsidRPr="002B0B46">
              <w:rPr>
                <w:b/>
              </w:rPr>
              <w:t>. 201</w:t>
            </w:r>
            <w:r>
              <w:rPr>
                <w:b/>
              </w:rPr>
              <w:t>9</w:t>
            </w:r>
          </w:p>
          <w:p w:rsidR="00CC6174" w:rsidRPr="002B0B46" w:rsidRDefault="00CC6174" w:rsidP="00600C0B">
            <w:pPr>
              <w:jc w:val="center"/>
            </w:pPr>
            <w:r>
              <w:t xml:space="preserve">zkouška </w:t>
            </w:r>
            <w:proofErr w:type="gramStart"/>
            <w:r>
              <w:t>11.6</w:t>
            </w:r>
            <w:r w:rsidRPr="00CC6174">
              <w:t>.2019</w:t>
            </w:r>
            <w:proofErr w:type="gramEnd"/>
          </w:p>
        </w:tc>
      </w:tr>
      <w:tr w:rsidR="00CC6174" w:rsidTr="00CC6174">
        <w:trPr>
          <w:trHeight w:val="567"/>
          <w:jc w:val="center"/>
        </w:trPr>
        <w:tc>
          <w:tcPr>
            <w:tcW w:w="2600" w:type="dxa"/>
            <w:vAlign w:val="center"/>
          </w:tcPr>
          <w:p w:rsidR="00CC6174" w:rsidRDefault="004C3EBE" w:rsidP="002B0B46">
            <w:pPr>
              <w:jc w:val="center"/>
              <w:rPr>
                <w:b/>
              </w:rPr>
            </w:pPr>
            <w:r>
              <w:rPr>
                <w:b/>
              </w:rPr>
              <w:t>9.10. -15</w:t>
            </w:r>
            <w:r w:rsidR="00CC6174">
              <w:rPr>
                <w:b/>
              </w:rPr>
              <w:t>. 10. 2019</w:t>
            </w:r>
          </w:p>
          <w:p w:rsidR="004C3EBE" w:rsidRPr="00236D9E" w:rsidRDefault="004C3EBE" w:rsidP="002B0B46">
            <w:pPr>
              <w:jc w:val="center"/>
              <w:rPr>
                <w:b/>
              </w:rPr>
            </w:pPr>
            <w:r>
              <w:t xml:space="preserve">zkouška </w:t>
            </w:r>
            <w:proofErr w:type="gramStart"/>
            <w:r>
              <w:t>17</w:t>
            </w:r>
            <w:r>
              <w:t>.10</w:t>
            </w:r>
            <w:r w:rsidRPr="00CC6174">
              <w:t>.2019</w:t>
            </w:r>
            <w:proofErr w:type="gramEnd"/>
          </w:p>
        </w:tc>
        <w:tc>
          <w:tcPr>
            <w:tcW w:w="2503" w:type="dxa"/>
            <w:vAlign w:val="center"/>
          </w:tcPr>
          <w:p w:rsidR="00CC6174" w:rsidRPr="002B0B46" w:rsidRDefault="00CC6174" w:rsidP="002B0B46">
            <w:pPr>
              <w:jc w:val="center"/>
            </w:pPr>
          </w:p>
        </w:tc>
        <w:tc>
          <w:tcPr>
            <w:tcW w:w="2552" w:type="dxa"/>
          </w:tcPr>
          <w:p w:rsidR="00CC6174" w:rsidRDefault="00CC6174" w:rsidP="00D426C9">
            <w:pPr>
              <w:jc w:val="center"/>
              <w:rPr>
                <w:b/>
              </w:rPr>
            </w:pPr>
          </w:p>
        </w:tc>
        <w:tc>
          <w:tcPr>
            <w:tcW w:w="2362" w:type="dxa"/>
            <w:vAlign w:val="center"/>
          </w:tcPr>
          <w:p w:rsidR="00CC6174" w:rsidRDefault="00CC6174" w:rsidP="00DC3E42">
            <w:pPr>
              <w:jc w:val="center"/>
              <w:rPr>
                <w:b/>
              </w:rPr>
            </w:pPr>
            <w:r>
              <w:rPr>
                <w:b/>
              </w:rPr>
              <w:t>2. 9. - 2. 10. 2019</w:t>
            </w:r>
          </w:p>
          <w:p w:rsidR="00CC6174" w:rsidRPr="002B0B46" w:rsidRDefault="00CC6174" w:rsidP="00DC3E42">
            <w:pPr>
              <w:jc w:val="center"/>
              <w:rPr>
                <w:b/>
              </w:rPr>
            </w:pPr>
            <w:r>
              <w:t xml:space="preserve">zkouška </w:t>
            </w:r>
            <w:proofErr w:type="gramStart"/>
            <w:r w:rsidRPr="00CC6174">
              <w:t>3</w:t>
            </w:r>
            <w:r>
              <w:t>.10</w:t>
            </w:r>
            <w:r w:rsidRPr="00CC6174">
              <w:t>.2019</w:t>
            </w:r>
            <w:proofErr w:type="gramEnd"/>
          </w:p>
        </w:tc>
      </w:tr>
      <w:tr w:rsidR="00CC6174" w:rsidTr="00CC6174">
        <w:trPr>
          <w:trHeight w:val="567"/>
          <w:jc w:val="center"/>
        </w:trPr>
        <w:tc>
          <w:tcPr>
            <w:tcW w:w="2600" w:type="dxa"/>
            <w:vAlign w:val="center"/>
          </w:tcPr>
          <w:p w:rsidR="00CC6174" w:rsidRDefault="00CC6174" w:rsidP="002B0B46">
            <w:pPr>
              <w:jc w:val="center"/>
              <w:rPr>
                <w:b/>
              </w:rPr>
            </w:pPr>
            <w:r>
              <w:rPr>
                <w:b/>
              </w:rPr>
              <w:t>4. 11. - 8. 11. 2019</w:t>
            </w:r>
          </w:p>
          <w:p w:rsidR="004C3EBE" w:rsidRPr="00236D9E" w:rsidRDefault="004C3EBE" w:rsidP="002B0B46">
            <w:pPr>
              <w:jc w:val="center"/>
              <w:rPr>
                <w:b/>
              </w:rPr>
            </w:pPr>
            <w:r>
              <w:t xml:space="preserve">zkouška </w:t>
            </w:r>
            <w:proofErr w:type="gramStart"/>
            <w:r>
              <w:t>14.11</w:t>
            </w:r>
            <w:r w:rsidRPr="00CC6174">
              <w:t>.2019</w:t>
            </w:r>
            <w:proofErr w:type="gramEnd"/>
          </w:p>
        </w:tc>
        <w:tc>
          <w:tcPr>
            <w:tcW w:w="2503" w:type="dxa"/>
            <w:vAlign w:val="center"/>
          </w:tcPr>
          <w:p w:rsidR="00CC6174" w:rsidRPr="002B0B46" w:rsidRDefault="00CC6174" w:rsidP="002B0B46">
            <w:pPr>
              <w:jc w:val="center"/>
            </w:pPr>
          </w:p>
        </w:tc>
        <w:tc>
          <w:tcPr>
            <w:tcW w:w="2552" w:type="dxa"/>
          </w:tcPr>
          <w:p w:rsidR="00CC6174" w:rsidRPr="002B0B46" w:rsidRDefault="00CC6174" w:rsidP="00D426C9">
            <w:pPr>
              <w:jc w:val="center"/>
              <w:rPr>
                <w:b/>
              </w:rPr>
            </w:pPr>
          </w:p>
        </w:tc>
        <w:tc>
          <w:tcPr>
            <w:tcW w:w="2362" w:type="dxa"/>
          </w:tcPr>
          <w:p w:rsidR="00CC6174" w:rsidRDefault="00CC6174" w:rsidP="00D426C9">
            <w:pPr>
              <w:jc w:val="center"/>
              <w:rPr>
                <w:b/>
              </w:rPr>
            </w:pPr>
            <w:r>
              <w:rPr>
                <w:b/>
              </w:rPr>
              <w:t>11. 11. - 10. 12. 2019</w:t>
            </w:r>
          </w:p>
          <w:p w:rsidR="004C3EBE" w:rsidRPr="002B0B46" w:rsidRDefault="004C3EBE" w:rsidP="00D426C9">
            <w:pPr>
              <w:jc w:val="center"/>
              <w:rPr>
                <w:b/>
              </w:rPr>
            </w:pPr>
            <w:r>
              <w:t xml:space="preserve">zkouška </w:t>
            </w:r>
            <w:proofErr w:type="gramStart"/>
            <w:r w:rsidRPr="00CC6174">
              <w:t>3</w:t>
            </w:r>
            <w:r>
              <w:t>.10</w:t>
            </w:r>
            <w:r w:rsidRPr="00CC6174">
              <w:t>.2019</w:t>
            </w:r>
            <w:proofErr w:type="gramEnd"/>
          </w:p>
        </w:tc>
      </w:tr>
    </w:tbl>
    <w:p w:rsidR="00DC3E42" w:rsidRDefault="00DC3E42" w:rsidP="00C27997">
      <w:pPr>
        <w:spacing w:after="60"/>
        <w:jc w:val="both"/>
        <w:rPr>
          <w:b/>
          <w:sz w:val="28"/>
          <w:szCs w:val="28"/>
          <w:highlight w:val="yellow"/>
          <w:u w:val="single"/>
        </w:rPr>
      </w:pPr>
    </w:p>
    <w:p w:rsidR="00C27997" w:rsidRDefault="00C27997" w:rsidP="00C27997">
      <w:pPr>
        <w:spacing w:after="60"/>
        <w:jc w:val="both"/>
        <w:rPr>
          <w:b/>
          <w:sz w:val="28"/>
          <w:szCs w:val="28"/>
          <w:u w:val="single"/>
        </w:rPr>
      </w:pPr>
      <w:r w:rsidRPr="00C27997">
        <w:rPr>
          <w:b/>
          <w:sz w:val="28"/>
          <w:szCs w:val="28"/>
          <w:highlight w:val="yellow"/>
          <w:u w:val="single"/>
        </w:rPr>
        <w:lastRenderedPageBreak/>
        <w:t>Prolongační kurzy - délka konání 5 dnů</w:t>
      </w:r>
    </w:p>
    <w:p w:rsidR="00C27997" w:rsidRPr="00C27997" w:rsidRDefault="00C27997" w:rsidP="00C27997">
      <w:pPr>
        <w:spacing w:before="120" w:after="120"/>
        <w:jc w:val="both"/>
        <w:rPr>
          <w:b/>
          <w:sz w:val="28"/>
          <w:szCs w:val="28"/>
          <w:u w:val="single"/>
        </w:rPr>
      </w:pPr>
      <w:r>
        <w:t xml:space="preserve">Obsahová náplň a rozsah výuky je koncipována dle aktuálně platných zkušebních otázek k ústní a písemné části zkoušky pro ověření odborných předpokladů čekatele </w:t>
      </w:r>
      <w:r>
        <w:br/>
        <w:t>a strážníka obecní policie.</w:t>
      </w:r>
    </w:p>
    <w:p w:rsidR="00F01BD7" w:rsidRDefault="00F01BD7" w:rsidP="00C27997">
      <w:pPr>
        <w:spacing w:before="120"/>
        <w:jc w:val="both"/>
        <w:rPr>
          <w:b/>
          <w:u w:val="single"/>
        </w:rPr>
      </w:pPr>
      <w:r>
        <w:rPr>
          <w:b/>
          <w:u w:val="single"/>
        </w:rPr>
        <w:t>Cen</w:t>
      </w:r>
      <w:r w:rsidR="000B13B0">
        <w:rPr>
          <w:b/>
          <w:u w:val="single"/>
        </w:rPr>
        <w:t>a prolongačního kurzu:</w:t>
      </w:r>
    </w:p>
    <w:p w:rsidR="0067393F" w:rsidRDefault="00B500DA" w:rsidP="00C27997">
      <w:pPr>
        <w:spacing w:before="120"/>
        <w:jc w:val="both"/>
        <w:rPr>
          <w:bCs/>
          <w:u w:val="single"/>
        </w:rPr>
      </w:pPr>
      <w:r w:rsidRPr="00B500DA">
        <w:rPr>
          <w:bCs/>
        </w:rPr>
        <w:t xml:space="preserve">Cena </w:t>
      </w:r>
      <w:r w:rsidR="0067393F">
        <w:rPr>
          <w:bCs/>
        </w:rPr>
        <w:t xml:space="preserve">kurzovného </w:t>
      </w:r>
      <w:r w:rsidRPr="00B500DA">
        <w:rPr>
          <w:bCs/>
        </w:rPr>
        <w:t>je st</w:t>
      </w:r>
      <w:r>
        <w:rPr>
          <w:bCs/>
        </w:rPr>
        <w:t xml:space="preserve">anovena na částku </w:t>
      </w:r>
      <w:r w:rsidR="0067393F" w:rsidRPr="00B03A34">
        <w:rPr>
          <w:b/>
          <w:bCs/>
          <w:u w:val="single"/>
        </w:rPr>
        <w:t>4 5</w:t>
      </w:r>
      <w:r w:rsidRPr="00B03A34">
        <w:rPr>
          <w:b/>
          <w:bCs/>
          <w:u w:val="single"/>
        </w:rPr>
        <w:t>00 Kč/osoba</w:t>
      </w:r>
      <w:r w:rsidR="0067393F" w:rsidRPr="00B03A34">
        <w:rPr>
          <w:b/>
          <w:bCs/>
          <w:u w:val="single"/>
        </w:rPr>
        <w:t>.</w:t>
      </w:r>
    </w:p>
    <w:p w:rsidR="0067393F" w:rsidRPr="0067393F" w:rsidRDefault="0067393F" w:rsidP="0067393F">
      <w:pPr>
        <w:spacing w:before="120"/>
        <w:jc w:val="both"/>
        <w:rPr>
          <w:b/>
          <w:bCs/>
          <w:u w:val="single"/>
        </w:rPr>
      </w:pPr>
      <w:r w:rsidRPr="0067393F">
        <w:rPr>
          <w:b/>
          <w:bCs/>
          <w:u w:val="single"/>
        </w:rPr>
        <w:t xml:space="preserve">Pro účastníky je možno </w:t>
      </w:r>
      <w:r w:rsidR="00A75DEB">
        <w:rPr>
          <w:b/>
          <w:bCs/>
          <w:u w:val="single"/>
        </w:rPr>
        <w:t xml:space="preserve">pro kurzy pořádané v Praze </w:t>
      </w:r>
      <w:r w:rsidRPr="0067393F">
        <w:rPr>
          <w:b/>
          <w:bCs/>
          <w:u w:val="single"/>
        </w:rPr>
        <w:t xml:space="preserve">zajistit ubytování </w:t>
      </w:r>
      <w:r w:rsidR="00A75DEB">
        <w:rPr>
          <w:b/>
          <w:bCs/>
          <w:u w:val="single"/>
        </w:rPr>
        <w:t xml:space="preserve">v penzionu </w:t>
      </w:r>
      <w:r w:rsidRPr="0067393F">
        <w:rPr>
          <w:b/>
          <w:bCs/>
          <w:u w:val="single"/>
        </w:rPr>
        <w:t xml:space="preserve">a stravování. </w:t>
      </w:r>
    </w:p>
    <w:p w:rsidR="0067393F" w:rsidRPr="0067393F" w:rsidRDefault="0067393F" w:rsidP="0067393F">
      <w:pPr>
        <w:spacing w:before="120"/>
        <w:jc w:val="both"/>
        <w:rPr>
          <w:bCs/>
        </w:rPr>
      </w:pPr>
      <w:r w:rsidRPr="0067393F">
        <w:rPr>
          <w:bCs/>
        </w:rPr>
        <w:t>Cena za tyto služby: ubytování – 1x nocleh/550 Kč/osoba/dvoulůžkový pokoj/včetně snídaně, případně 600,-Kč /osoba/ jednolůžkový pokoj.</w:t>
      </w:r>
    </w:p>
    <w:p w:rsidR="0067393F" w:rsidRPr="0067393F" w:rsidRDefault="0055139E" w:rsidP="0067393F">
      <w:pPr>
        <w:spacing w:before="120"/>
        <w:jc w:val="both"/>
        <w:rPr>
          <w:bCs/>
        </w:rPr>
      </w:pPr>
      <w:r>
        <w:rPr>
          <w:bCs/>
        </w:rPr>
        <w:t>Oběd – 80</w:t>
      </w:r>
      <w:r w:rsidR="0067393F" w:rsidRPr="0067393F">
        <w:rPr>
          <w:bCs/>
        </w:rPr>
        <w:t>,- Kč ve školní jídelně TRIVIS – výběr z menu.</w:t>
      </w:r>
    </w:p>
    <w:p w:rsidR="00C27997" w:rsidRDefault="0018491F" w:rsidP="00CA66D5">
      <w:pPr>
        <w:spacing w:before="120"/>
        <w:jc w:val="both"/>
        <w:rPr>
          <w:bCs/>
        </w:rPr>
      </w:pPr>
      <w:r>
        <w:rPr>
          <w:b/>
          <w:bCs/>
          <w:color w:val="FF0000"/>
          <w:u w:val="single"/>
        </w:rPr>
        <w:t>V případě realizace prolongačního kurzu na vaší Obecní/Městské policii</w:t>
      </w:r>
      <w:r w:rsidR="00F01BD7" w:rsidRPr="006B4793">
        <w:rPr>
          <w:b/>
          <w:bCs/>
          <w:color w:val="FF0000"/>
          <w:u w:val="single"/>
        </w:rPr>
        <w:t>, bude cena stanovena individuálně po vzájemné dohodě.</w:t>
      </w:r>
    </w:p>
    <w:p w:rsidR="00F01BD7" w:rsidRPr="00AF6AC4" w:rsidRDefault="00F01BD7" w:rsidP="00C27997">
      <w:pPr>
        <w:spacing w:before="120"/>
        <w:jc w:val="both"/>
        <w:rPr>
          <w:b/>
          <w:bCs/>
        </w:rPr>
      </w:pPr>
      <w:r w:rsidRPr="00AF6AC4">
        <w:rPr>
          <w:b/>
        </w:rPr>
        <w:t>Termín kurzu lze stanovit po vzájemné dohodě tak, aby vyhovoval potřebám objednavatele.</w:t>
      </w:r>
    </w:p>
    <w:p w:rsidR="00C27997" w:rsidRDefault="00C27997" w:rsidP="00CA66D5">
      <w:pPr>
        <w:pStyle w:val="Normlnweb"/>
        <w:shd w:val="clear" w:color="auto" w:fill="FFFFFF"/>
        <w:spacing w:before="480" w:beforeAutospacing="0" w:after="0" w:afterAutospacing="0"/>
        <w:jc w:val="both"/>
        <w:rPr>
          <w:b/>
          <w:sz w:val="28"/>
          <w:szCs w:val="28"/>
          <w:u w:val="single"/>
        </w:rPr>
      </w:pPr>
      <w:r w:rsidRPr="00C27997">
        <w:rPr>
          <w:b/>
          <w:sz w:val="28"/>
          <w:szCs w:val="28"/>
          <w:highlight w:val="green"/>
          <w:u w:val="single"/>
        </w:rPr>
        <w:t>Základní rekvalifikační kurz pro čekatele OP/MP (4 týdny)</w:t>
      </w:r>
    </w:p>
    <w:p w:rsidR="00333675" w:rsidRDefault="00333675" w:rsidP="00333675">
      <w:pPr>
        <w:pStyle w:val="Normlnweb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Obsah kurzu je realizován</w:t>
      </w:r>
      <w:r w:rsidRPr="0087551E">
        <w:rPr>
          <w:color w:val="000000"/>
        </w:rPr>
        <w:t xml:space="preserve"> dle prováděcí vyhlášky č. 418/2008 Sb., kterou se provádí zákon </w:t>
      </w:r>
      <w:r w:rsidR="004F31EC">
        <w:rPr>
          <w:color w:val="000000"/>
        </w:rPr>
        <w:br/>
      </w:r>
      <w:r w:rsidRPr="0087551E">
        <w:rPr>
          <w:color w:val="000000"/>
        </w:rPr>
        <w:t>o obecní policii č. 553/1991 Sb.</w:t>
      </w:r>
    </w:p>
    <w:p w:rsidR="00333675" w:rsidRDefault="00333675" w:rsidP="00333675">
      <w:pPr>
        <w:pStyle w:val="Normlnweb"/>
        <w:shd w:val="clear" w:color="auto" w:fill="FFFFFF"/>
        <w:spacing w:before="120" w:beforeAutospacing="0" w:after="120" w:afterAutospacing="0"/>
        <w:jc w:val="both"/>
      </w:pPr>
      <w:r w:rsidRPr="0087551E">
        <w:t>Obsahová náplň a rozsah výuky je koncipována dle aktuálně platných zkušebních otázek Ministerstva Vnitra k ústní a písemné části zkoušky pro ověření odborných předpokladů čeka</w:t>
      </w:r>
      <w:r>
        <w:t>tele a strážníka obecní policie.</w:t>
      </w:r>
    </w:p>
    <w:p w:rsidR="00F03235" w:rsidRDefault="00F03235" w:rsidP="00F03235">
      <w:pPr>
        <w:spacing w:before="120"/>
        <w:jc w:val="both"/>
        <w:rPr>
          <w:b/>
        </w:rPr>
      </w:pPr>
      <w:r w:rsidRPr="00F03235">
        <w:rPr>
          <w:b/>
        </w:rPr>
        <w:t xml:space="preserve">Součástí a v ceně kurzu je zahrnut </w:t>
      </w:r>
      <w:r w:rsidR="00AF6AC4">
        <w:rPr>
          <w:b/>
        </w:rPr>
        <w:t>v</w:t>
      </w:r>
      <w:r w:rsidRPr="00F03235">
        <w:rPr>
          <w:b/>
        </w:rPr>
        <w:t>ýcvik k získání odborné způsobilosti k používání služební zbraně a donucovacích prostředků a realizaci oprávnění podle tohoto nebo zvláštního zákona dle § 4d, odst. 4 zákona č. 553/1991 Sb. o obecní policii.</w:t>
      </w:r>
    </w:p>
    <w:p w:rsidR="00C27997" w:rsidRPr="00F03235" w:rsidRDefault="00C27997" w:rsidP="00333675">
      <w:pPr>
        <w:pStyle w:val="Normlnweb"/>
        <w:shd w:val="clear" w:color="auto" w:fill="FFFFFF"/>
        <w:spacing w:before="120" w:beforeAutospacing="0" w:after="120" w:afterAutospacing="0"/>
        <w:jc w:val="both"/>
        <w:rPr>
          <w:b/>
          <w:color w:val="000000"/>
          <w:u w:val="single"/>
        </w:rPr>
      </w:pPr>
      <w:r w:rsidRPr="00F03235">
        <w:rPr>
          <w:b/>
          <w:bCs/>
          <w:color w:val="000000"/>
          <w:u w:val="single"/>
        </w:rPr>
        <w:t>Cena je stanovena na částku 13 500 Kč při přihlášení 1 osoby.</w:t>
      </w:r>
    </w:p>
    <w:p w:rsidR="00C27997" w:rsidRPr="00333675" w:rsidRDefault="00C27997" w:rsidP="00333675">
      <w:pPr>
        <w:pStyle w:val="Normlnweb"/>
        <w:shd w:val="clear" w:color="auto" w:fill="FFFFFF"/>
        <w:spacing w:before="120" w:beforeAutospacing="0" w:after="120" w:afterAutospacing="0"/>
        <w:jc w:val="both"/>
        <w:rPr>
          <w:color w:val="000000"/>
          <w:u w:val="single"/>
        </w:rPr>
      </w:pPr>
      <w:r w:rsidRPr="00333675">
        <w:rPr>
          <w:color w:val="000000"/>
          <w:u w:val="single"/>
        </w:rPr>
        <w:t>2 – 5 přihlášených osob/13 000 Kč/osoba.</w:t>
      </w:r>
    </w:p>
    <w:p w:rsidR="00C27997" w:rsidRPr="00333675" w:rsidRDefault="00C27997" w:rsidP="00333675">
      <w:pPr>
        <w:pStyle w:val="Normlnweb"/>
        <w:shd w:val="clear" w:color="auto" w:fill="FFFFFF"/>
        <w:spacing w:before="120" w:beforeAutospacing="0" w:after="120" w:afterAutospacing="0"/>
        <w:jc w:val="both"/>
        <w:rPr>
          <w:color w:val="000000"/>
          <w:u w:val="single"/>
        </w:rPr>
      </w:pPr>
      <w:r w:rsidRPr="00333675">
        <w:rPr>
          <w:color w:val="000000"/>
          <w:u w:val="single"/>
        </w:rPr>
        <w:t>5 a více přihlášených osob/12 500 Kč/osoba.</w:t>
      </w:r>
    </w:p>
    <w:p w:rsidR="00C27997" w:rsidRPr="00672CA6" w:rsidRDefault="00C27997" w:rsidP="00333675">
      <w:pPr>
        <w:pStyle w:val="Normlnweb"/>
        <w:shd w:val="clear" w:color="auto" w:fill="FFFFFF"/>
        <w:spacing w:before="120" w:beforeAutospacing="0" w:after="120" w:afterAutospacing="0"/>
        <w:jc w:val="both"/>
        <w:rPr>
          <w:b/>
          <w:color w:val="000000"/>
        </w:rPr>
      </w:pPr>
      <w:r w:rsidRPr="00672CA6">
        <w:rPr>
          <w:b/>
          <w:color w:val="000000"/>
        </w:rPr>
        <w:t>Výstupem kurzu je osvědčení o rekvalifikaci, na jehož základě může čekatel absolvovat zkoušku před komisí MVČR.</w:t>
      </w:r>
    </w:p>
    <w:p w:rsidR="00333675" w:rsidRPr="00333675" w:rsidRDefault="00C27997" w:rsidP="00333675">
      <w:pPr>
        <w:pStyle w:val="Normlnweb"/>
        <w:shd w:val="clear" w:color="auto" w:fill="FFFFFF"/>
        <w:spacing w:before="120" w:beforeAutospacing="0" w:after="120" w:afterAutospacing="0"/>
        <w:jc w:val="both"/>
        <w:rPr>
          <w:b/>
          <w:color w:val="000000"/>
        </w:rPr>
      </w:pPr>
      <w:r w:rsidRPr="00333675">
        <w:rPr>
          <w:b/>
          <w:color w:val="000000"/>
        </w:rPr>
        <w:t xml:space="preserve">Pro účastníky je možno v místě zajistit ubytování a celodenní stravování. </w:t>
      </w:r>
    </w:p>
    <w:p w:rsidR="00C27997" w:rsidRDefault="00C27997" w:rsidP="00333675">
      <w:pPr>
        <w:pStyle w:val="Normlnweb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Ce</w:t>
      </w:r>
      <w:r w:rsidR="00333675">
        <w:rPr>
          <w:color w:val="000000"/>
        </w:rPr>
        <w:t>na za tyto služby: ubytování – 1x nocleh/550 Kč/osoba/dvoulůžkový pokoj/včetně snídaně</w:t>
      </w:r>
      <w:r w:rsidR="00A64396">
        <w:rPr>
          <w:color w:val="000000"/>
        </w:rPr>
        <w:t>, případně 600,-Kč /osoba/ jednolůžkový pokoj</w:t>
      </w:r>
      <w:r w:rsidR="00333675">
        <w:rPr>
          <w:color w:val="000000"/>
        </w:rPr>
        <w:t>.</w:t>
      </w:r>
    </w:p>
    <w:p w:rsidR="00333675" w:rsidRDefault="00333675" w:rsidP="00333675">
      <w:pPr>
        <w:pStyle w:val="Normlnweb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Oběd – 81</w:t>
      </w:r>
      <w:r w:rsidR="00A64396">
        <w:rPr>
          <w:color w:val="000000"/>
        </w:rPr>
        <w:t>,-</w:t>
      </w:r>
      <w:r>
        <w:rPr>
          <w:color w:val="000000"/>
        </w:rPr>
        <w:t xml:space="preserve"> Kč ve školní jídelně TRIVIS – výběr z menu.</w:t>
      </w:r>
    </w:p>
    <w:p w:rsidR="00EA329E" w:rsidRPr="00F03235" w:rsidRDefault="00EA329E" w:rsidP="00EA329E">
      <w:pPr>
        <w:spacing w:before="120"/>
        <w:jc w:val="both"/>
        <w:rPr>
          <w:b/>
        </w:rPr>
      </w:pPr>
      <w:r>
        <w:rPr>
          <w:b/>
        </w:rPr>
        <w:t>Zároveň nabízíme nad rámec základního rekvalifikačního kurzu</w:t>
      </w:r>
      <w:r w:rsidR="00672CA6">
        <w:rPr>
          <w:b/>
        </w:rPr>
        <w:t xml:space="preserve"> a to způsobem </w:t>
      </w:r>
      <w:r w:rsidR="00CA66D5">
        <w:rPr>
          <w:b/>
        </w:rPr>
        <w:br/>
      </w:r>
      <w:r w:rsidR="00672CA6">
        <w:rPr>
          <w:b/>
        </w:rPr>
        <w:t xml:space="preserve">jeho následného prodloužení o </w:t>
      </w:r>
      <w:r>
        <w:rPr>
          <w:b/>
        </w:rPr>
        <w:t>7 výukových</w:t>
      </w:r>
      <w:r w:rsidR="00672CA6">
        <w:rPr>
          <w:b/>
        </w:rPr>
        <w:t xml:space="preserve"> dnů realizaci</w:t>
      </w:r>
      <w:r>
        <w:rPr>
          <w:b/>
        </w:rPr>
        <w:t xml:space="preserve"> výuky a výcviku k získání zbrojního průkazu skupiny „D“ pro výkon </w:t>
      </w:r>
      <w:r w:rsidR="00672CA6">
        <w:rPr>
          <w:b/>
        </w:rPr>
        <w:t>zaměstnání nebo povolání (i</w:t>
      </w:r>
      <w:r>
        <w:rPr>
          <w:b/>
        </w:rPr>
        <w:t>nformace o ceně tohoto kurzu poskytneme na vyžádání</w:t>
      </w:r>
      <w:r w:rsidR="00672CA6">
        <w:rPr>
          <w:b/>
        </w:rPr>
        <w:t>).</w:t>
      </w:r>
    </w:p>
    <w:p w:rsidR="00CA66D5" w:rsidRDefault="00CA66D5" w:rsidP="00333675">
      <w:pPr>
        <w:jc w:val="both"/>
        <w:rPr>
          <w:rFonts w:cs="Arial"/>
          <w:b/>
          <w:u w:val="single"/>
        </w:rPr>
      </w:pPr>
    </w:p>
    <w:p w:rsidR="007645D5" w:rsidRDefault="007645D5" w:rsidP="009502F2">
      <w:pPr>
        <w:spacing w:after="120"/>
        <w:jc w:val="both"/>
        <w:rPr>
          <w:rFonts w:cs="Arial"/>
          <w:b/>
          <w:u w:val="single"/>
        </w:rPr>
      </w:pPr>
    </w:p>
    <w:p w:rsidR="00333675" w:rsidRPr="00174ABB" w:rsidRDefault="00F731E9" w:rsidP="009502F2">
      <w:pPr>
        <w:spacing w:after="120"/>
        <w:jc w:val="both"/>
      </w:pPr>
      <w:r>
        <w:rPr>
          <w:rFonts w:cs="Arial"/>
          <w:b/>
          <w:u w:val="single"/>
        </w:rPr>
        <w:lastRenderedPageBreak/>
        <w:t>Te</w:t>
      </w:r>
      <w:r w:rsidR="009502F2">
        <w:rPr>
          <w:rFonts w:cs="Arial"/>
          <w:b/>
          <w:u w:val="single"/>
        </w:rPr>
        <w:t>matické zaměření výuky</w:t>
      </w:r>
    </w:p>
    <w:p w:rsidR="00333675" w:rsidRDefault="00333675" w:rsidP="00AE62FF">
      <w:pPr>
        <w:numPr>
          <w:ilvl w:val="0"/>
          <w:numId w:val="6"/>
        </w:numPr>
        <w:tabs>
          <w:tab w:val="left" w:pos="284"/>
        </w:tabs>
        <w:suppressAutoHyphens w:val="0"/>
        <w:spacing w:before="60" w:after="60"/>
        <w:ind w:left="714" w:hanging="357"/>
        <w:jc w:val="both"/>
        <w:rPr>
          <w:u w:val="single"/>
        </w:rPr>
      </w:pPr>
      <w:r>
        <w:rPr>
          <w:b/>
        </w:rPr>
        <w:t>Obecní policie</w:t>
      </w:r>
      <w:r>
        <w:t xml:space="preserve"> - Zákon č. 553/19</w:t>
      </w:r>
      <w:r w:rsidR="000415A5">
        <w:t>91 Sb., o obecní policii.</w:t>
      </w:r>
    </w:p>
    <w:p w:rsidR="00333675" w:rsidRDefault="00333675" w:rsidP="00AE62FF">
      <w:pPr>
        <w:numPr>
          <w:ilvl w:val="0"/>
          <w:numId w:val="6"/>
        </w:numPr>
        <w:tabs>
          <w:tab w:val="left" w:pos="284"/>
        </w:tabs>
        <w:suppressAutoHyphens w:val="0"/>
        <w:spacing w:before="60" w:after="60"/>
        <w:ind w:left="714" w:hanging="357"/>
        <w:jc w:val="both"/>
        <w:rPr>
          <w:u w:val="single"/>
        </w:rPr>
      </w:pPr>
      <w:r>
        <w:rPr>
          <w:b/>
        </w:rPr>
        <w:t>Obecní a krajské zřízení</w:t>
      </w:r>
      <w:r>
        <w:t xml:space="preserve"> - Zákon č. 128/2000 Sb., o obcích (obecní zřízen</w:t>
      </w:r>
      <w:r w:rsidR="000415A5">
        <w:t>í)</w:t>
      </w:r>
      <w:r>
        <w:t xml:space="preserve">, Zákon </w:t>
      </w:r>
      <w:r w:rsidR="000415A5">
        <w:br/>
      </w:r>
      <w:r>
        <w:t>č. 129/2000 Sb., o krajích (krajské zřízen</w:t>
      </w:r>
      <w:r w:rsidR="000415A5">
        <w:t>í)</w:t>
      </w:r>
      <w:r>
        <w:t>.</w:t>
      </w:r>
    </w:p>
    <w:p w:rsidR="00333675" w:rsidRDefault="00333675" w:rsidP="00AE62FF">
      <w:pPr>
        <w:numPr>
          <w:ilvl w:val="0"/>
          <w:numId w:val="6"/>
        </w:numPr>
        <w:tabs>
          <w:tab w:val="left" w:pos="284"/>
        </w:tabs>
        <w:suppressAutoHyphens w:val="0"/>
        <w:spacing w:before="60" w:after="60"/>
        <w:ind w:left="714" w:hanging="357"/>
        <w:jc w:val="both"/>
        <w:rPr>
          <w:u w:val="single"/>
        </w:rPr>
      </w:pPr>
      <w:r>
        <w:rPr>
          <w:b/>
        </w:rPr>
        <w:t>Shromažďování</w:t>
      </w:r>
      <w:r>
        <w:t xml:space="preserve"> - Zákon č. 84/1990 Sb., o právu shromažďovac</w:t>
      </w:r>
      <w:r w:rsidR="000415A5">
        <w:t>ím</w:t>
      </w:r>
      <w:r>
        <w:t>.</w:t>
      </w:r>
    </w:p>
    <w:p w:rsidR="00333675" w:rsidRDefault="00333675" w:rsidP="00AE62FF">
      <w:pPr>
        <w:numPr>
          <w:ilvl w:val="0"/>
          <w:numId w:val="6"/>
        </w:numPr>
        <w:tabs>
          <w:tab w:val="left" w:pos="284"/>
        </w:tabs>
        <w:suppressAutoHyphens w:val="0"/>
        <w:spacing w:before="60" w:after="60"/>
        <w:ind w:left="714" w:hanging="357"/>
        <w:jc w:val="both"/>
        <w:rPr>
          <w:u w:val="single"/>
        </w:rPr>
      </w:pPr>
      <w:r>
        <w:rPr>
          <w:b/>
        </w:rPr>
        <w:t>Policie České republiky</w:t>
      </w:r>
      <w:r>
        <w:t xml:space="preserve"> - Zákon č. 273/2008 Sb., o Policii České republi</w:t>
      </w:r>
      <w:r w:rsidR="000415A5">
        <w:t>ky</w:t>
      </w:r>
      <w:r>
        <w:t>.</w:t>
      </w:r>
    </w:p>
    <w:p w:rsidR="00333675" w:rsidRDefault="00333675" w:rsidP="00AE62FF">
      <w:pPr>
        <w:numPr>
          <w:ilvl w:val="0"/>
          <w:numId w:val="6"/>
        </w:numPr>
        <w:tabs>
          <w:tab w:val="left" w:pos="284"/>
        </w:tabs>
        <w:suppressAutoHyphens w:val="0"/>
        <w:spacing w:before="60" w:after="60"/>
        <w:ind w:left="714" w:hanging="357"/>
        <w:jc w:val="both"/>
      </w:pPr>
      <w:r>
        <w:rPr>
          <w:b/>
        </w:rPr>
        <w:t>Živnostenské podnikání</w:t>
      </w:r>
      <w:r>
        <w:t xml:space="preserve"> - Zákon č. 455/1991 Sb., o živnostenském podni</w:t>
      </w:r>
      <w:r w:rsidR="000415A5">
        <w:t>kání</w:t>
      </w:r>
      <w:r>
        <w:t>.</w:t>
      </w:r>
    </w:p>
    <w:p w:rsidR="00333675" w:rsidRDefault="00333675" w:rsidP="00AE62FF">
      <w:pPr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spacing w:before="60" w:after="60"/>
        <w:ind w:left="714" w:hanging="357"/>
        <w:jc w:val="both"/>
        <w:textAlignment w:val="baseline"/>
      </w:pPr>
      <w:r>
        <w:rPr>
          <w:b/>
        </w:rPr>
        <w:t>Střelné zbraně a střelivo</w:t>
      </w:r>
      <w:r>
        <w:t xml:space="preserve"> - Zákon č. 119/2002 Sb., o střelných zbraních a stř</w:t>
      </w:r>
      <w:r w:rsidR="000415A5">
        <w:t>elivu</w:t>
      </w:r>
      <w:r>
        <w:t>.</w:t>
      </w:r>
    </w:p>
    <w:p w:rsidR="00333675" w:rsidRDefault="00333675" w:rsidP="00AE62FF">
      <w:pPr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spacing w:before="60" w:after="60"/>
        <w:ind w:left="714" w:hanging="357"/>
        <w:jc w:val="both"/>
        <w:textAlignment w:val="baseline"/>
      </w:pPr>
      <w:r>
        <w:rPr>
          <w:b/>
        </w:rPr>
        <w:t>Ochrana před škodami působenými tabákovými výrobky, alkoholem a jinými návykovými látkami</w:t>
      </w:r>
      <w:r w:rsidR="00716D5D">
        <w:t xml:space="preserve"> - Zákon č. 65/2017 Sb., o ochraně zdraví před škodlivými účinky návykových látek. Zákon č. 373/2011 Sb., o specifických zdravotních službách.</w:t>
      </w:r>
    </w:p>
    <w:p w:rsidR="009502F2" w:rsidRDefault="00333675" w:rsidP="00AE62FF">
      <w:pPr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spacing w:before="60" w:after="60"/>
        <w:ind w:left="714" w:hanging="357"/>
        <w:jc w:val="both"/>
        <w:textAlignment w:val="baseline"/>
      </w:pPr>
      <w:r>
        <w:rPr>
          <w:b/>
        </w:rPr>
        <w:t>Trestní právo</w:t>
      </w:r>
      <w:r>
        <w:t xml:space="preserve"> - Zákon č. 40/2009 Sb., trestní zákoník, ve znění zákona č. 306/2009 Sb., kterým se mění zákon č. 40/2009, trestní zákoník, a některé další zákony, Zákon č. 141/1961 Sb., o trestním řízení soudním (trestní řá</w:t>
      </w:r>
      <w:r w:rsidR="000415A5">
        <w:t>d)</w:t>
      </w:r>
      <w:r>
        <w:t>.</w:t>
      </w:r>
    </w:p>
    <w:p w:rsidR="00333675" w:rsidRPr="009502F2" w:rsidRDefault="00716D5D" w:rsidP="00AE62FF">
      <w:pPr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spacing w:before="60" w:after="60"/>
        <w:ind w:left="714" w:hanging="357"/>
        <w:jc w:val="both"/>
        <w:textAlignment w:val="baseline"/>
      </w:pPr>
      <w:r w:rsidRPr="009502F2">
        <w:rPr>
          <w:b/>
          <w:lang w:eastAsia="cs-CZ"/>
        </w:rPr>
        <w:t xml:space="preserve">Přestupky </w:t>
      </w:r>
      <w:r w:rsidR="00333675">
        <w:rPr>
          <w:lang w:eastAsia="cs-CZ"/>
        </w:rPr>
        <w:t xml:space="preserve">- </w:t>
      </w:r>
      <w:r w:rsidR="009502F2">
        <w:t>Zákon č. 250</w:t>
      </w:r>
      <w:r>
        <w:t>/2016</w:t>
      </w:r>
      <w:r w:rsidR="00333675">
        <w:t xml:space="preserve"> Sb., o</w:t>
      </w:r>
      <w:r>
        <w:t xml:space="preserve"> odpovědnosti za</w:t>
      </w:r>
      <w:r w:rsidR="00333675">
        <w:t xml:space="preserve"> př</w:t>
      </w:r>
      <w:r>
        <w:t>estupky a řízení o nich, Zákon č. 251/2016 Sb., o některých přestupcích</w:t>
      </w:r>
      <w:r w:rsidR="00333675">
        <w:t>, Zákon č. 328/1999 Sb., o občanských průkaze</w:t>
      </w:r>
      <w:r w:rsidR="000415A5">
        <w:t>ch</w:t>
      </w:r>
      <w:r w:rsidR="00333675">
        <w:t xml:space="preserve">, Zákon č. 329/1999 Sb., o cestovních dokladech, </w:t>
      </w:r>
      <w:r w:rsidR="000415A5">
        <w:t xml:space="preserve">Zákon č. 561/2000 Sb., </w:t>
      </w:r>
      <w:r w:rsidR="009502F2">
        <w:br/>
      </w:r>
      <w:r w:rsidR="000415A5" w:rsidRPr="009502F2">
        <w:rPr>
          <w:rFonts w:eastAsiaTheme="minorHAnsi"/>
        </w:rPr>
        <w:t>o předškolním, základním, středním, vyšším odborném a jiném vzdělávání (školský zákon), Zákon č. 353/2003 Sb., o spotřebních daních</w:t>
      </w:r>
      <w:r w:rsidR="00493531">
        <w:t xml:space="preserve">, Zákon č. 99/2004 Sb., </w:t>
      </w:r>
      <w:r w:rsidR="009502F2">
        <w:br/>
      </w:r>
      <w:r w:rsidR="00493531">
        <w:t xml:space="preserve">o rybářství, </w:t>
      </w:r>
      <w:r w:rsidR="00493531" w:rsidRPr="009502F2">
        <w:t>Zákon č. 185/2001 Sb., o odpadech a o změně některých dalších zákonů, Zákon č. 17/1992 Sb., o životním prostředí</w:t>
      </w:r>
      <w:r w:rsidR="009502F2" w:rsidRPr="009502F2">
        <w:t xml:space="preserve">, </w:t>
      </w:r>
      <w:r w:rsidR="009502F2" w:rsidRPr="009502F2">
        <w:rPr>
          <w:bCs/>
        </w:rPr>
        <w:t xml:space="preserve">Zákon č. 246/1992 Sb., na ochranu zvířat proti týrání, </w:t>
      </w:r>
      <w:r w:rsidR="009502F2" w:rsidRPr="009502F2">
        <w:t xml:space="preserve">Zákon č. 378/2007 Sb., o léčivech, </w:t>
      </w:r>
      <w:r w:rsidR="009502F2" w:rsidRPr="009502F2">
        <w:rPr>
          <w:bCs/>
        </w:rPr>
        <w:t xml:space="preserve">Zákon č. 258/2000 Sb., o ochraně veřejného zdraví, </w:t>
      </w:r>
      <w:r w:rsidR="009502F2" w:rsidRPr="009502F2">
        <w:t>Zákon č. 289/1995 Sb., o lesích, Zákon č. 201/2012 Sb., o ochraně ovzduší, Zákon č. 266/1994 Sb., o dráhách, Zákon č. 1</w:t>
      </w:r>
      <w:r w:rsidR="009502F2">
        <w:t>86/2016 Sb., o hazardních hrách, Zákon č. 449/2001 Sb., o myslivosti.</w:t>
      </w:r>
    </w:p>
    <w:p w:rsidR="00333675" w:rsidRDefault="00333675" w:rsidP="00AE62FF">
      <w:pPr>
        <w:pStyle w:val="Odstavecseseznamem"/>
        <w:numPr>
          <w:ilvl w:val="0"/>
          <w:numId w:val="7"/>
        </w:numPr>
        <w:spacing w:before="60" w:after="60"/>
        <w:ind w:left="714" w:hanging="357"/>
        <w:contextualSpacing w:val="0"/>
        <w:jc w:val="both"/>
        <w:rPr>
          <w:lang w:eastAsia="cs-CZ"/>
        </w:rPr>
      </w:pPr>
      <w:r>
        <w:rPr>
          <w:b/>
          <w:lang w:eastAsia="cs-CZ"/>
        </w:rPr>
        <w:t>Správní řízení</w:t>
      </w:r>
      <w:r>
        <w:rPr>
          <w:lang w:eastAsia="cs-CZ"/>
        </w:rPr>
        <w:t xml:space="preserve"> - </w:t>
      </w:r>
      <w:r>
        <w:t>Zákon č. 500/2004 Sb., o správním řízení (správní řád</w:t>
      </w:r>
      <w:r w:rsidR="00AE62FF">
        <w:t>).</w:t>
      </w:r>
    </w:p>
    <w:p w:rsidR="00333675" w:rsidRDefault="00333675" w:rsidP="00AE62FF">
      <w:pPr>
        <w:pStyle w:val="Odstavecseseznamem"/>
        <w:numPr>
          <w:ilvl w:val="0"/>
          <w:numId w:val="7"/>
        </w:numPr>
        <w:spacing w:before="60" w:after="60"/>
        <w:ind w:left="714" w:hanging="357"/>
        <w:contextualSpacing w:val="0"/>
        <w:jc w:val="both"/>
        <w:rPr>
          <w:lang w:eastAsia="cs-CZ"/>
        </w:rPr>
      </w:pPr>
      <w:r>
        <w:rPr>
          <w:b/>
        </w:rPr>
        <w:t>Bezpečnost a plynulost provozu na pozemních komunikacích</w:t>
      </w:r>
      <w:r w:rsidR="001011C7">
        <w:t xml:space="preserve"> - Zákon č. 13/1997 Sb., </w:t>
      </w:r>
      <w:r>
        <w:t>o pozemních komunikací</w:t>
      </w:r>
      <w:r w:rsidR="00D1219A">
        <w:t>ch</w:t>
      </w:r>
      <w:r>
        <w:t>, Zákon č. 361/2000 Sb., o provozu na pozemních komunikacích a o změnách některých zákonů (zákon o silničním provoz</w:t>
      </w:r>
      <w:r w:rsidR="00D1219A">
        <w:t>u)</w:t>
      </w:r>
      <w:r>
        <w:t xml:space="preserve">, Zákon </w:t>
      </w:r>
      <w:r w:rsidR="00D1219A">
        <w:br/>
      </w:r>
      <w:r>
        <w:t>č. 111/1994 S</w:t>
      </w:r>
      <w:r w:rsidR="00D1219A">
        <w:t>b., o silniční dopravě</w:t>
      </w:r>
      <w:r>
        <w:t>.</w:t>
      </w:r>
    </w:p>
    <w:p w:rsidR="00333675" w:rsidRDefault="00333675" w:rsidP="00AE62FF">
      <w:pPr>
        <w:pStyle w:val="Odstavecseseznamem"/>
        <w:numPr>
          <w:ilvl w:val="0"/>
          <w:numId w:val="7"/>
        </w:numPr>
        <w:spacing w:before="60" w:after="60"/>
        <w:ind w:left="714" w:hanging="357"/>
        <w:contextualSpacing w:val="0"/>
        <w:jc w:val="both"/>
        <w:rPr>
          <w:lang w:eastAsia="cs-CZ"/>
        </w:rPr>
      </w:pPr>
      <w:r w:rsidRPr="00CE5937">
        <w:rPr>
          <w:b/>
        </w:rPr>
        <w:t>Krizové řízení a integrovaný záchranný systém</w:t>
      </w:r>
      <w:r>
        <w:t xml:space="preserve"> - Zákon č. 240/2000 Sb., </w:t>
      </w:r>
      <w:r w:rsidR="007B6B5E">
        <w:br/>
      </w:r>
      <w:r>
        <w:t>o krizovém říze</w:t>
      </w:r>
      <w:r w:rsidR="00D1219A">
        <w:t>ní</w:t>
      </w:r>
      <w:r>
        <w:t>.</w:t>
      </w:r>
    </w:p>
    <w:p w:rsidR="001011C7" w:rsidRDefault="001011C7" w:rsidP="00453666">
      <w:pPr>
        <w:tabs>
          <w:tab w:val="left" w:pos="709"/>
        </w:tabs>
        <w:spacing w:before="120"/>
        <w:jc w:val="both"/>
        <w:rPr>
          <w:b/>
        </w:rPr>
      </w:pPr>
      <w:r>
        <w:rPr>
          <w:b/>
        </w:rPr>
        <w:t xml:space="preserve">Nabízíme </w:t>
      </w:r>
      <w:r w:rsidR="00453666">
        <w:rPr>
          <w:b/>
        </w:rPr>
        <w:t xml:space="preserve">vlastní </w:t>
      </w:r>
      <w:r>
        <w:rPr>
          <w:b/>
        </w:rPr>
        <w:t>zpracované</w:t>
      </w:r>
      <w:r w:rsidRPr="001011C7">
        <w:rPr>
          <w:b/>
        </w:rPr>
        <w:t xml:space="preserve"> studijní materiály</w:t>
      </w:r>
      <w:r w:rsidR="00453666">
        <w:rPr>
          <w:b/>
        </w:rPr>
        <w:t>:</w:t>
      </w:r>
    </w:p>
    <w:p w:rsidR="001011C7" w:rsidRPr="00453666" w:rsidRDefault="001011C7" w:rsidP="001011C7">
      <w:pPr>
        <w:tabs>
          <w:tab w:val="left" w:pos="709"/>
        </w:tabs>
        <w:spacing w:before="60"/>
        <w:jc w:val="both"/>
      </w:pPr>
      <w:r w:rsidRPr="00453666">
        <w:t xml:space="preserve">Zkušební otázky k ústní části zkoušky pro ověření odborných předpokladů čekatele </w:t>
      </w:r>
      <w:r w:rsidRPr="00453666">
        <w:br/>
        <w:t>a strážníka</w:t>
      </w:r>
      <w:r w:rsidR="00453666" w:rsidRPr="00453666">
        <w:t xml:space="preserve"> – teoretické otázky.</w:t>
      </w:r>
    </w:p>
    <w:p w:rsidR="001011C7" w:rsidRDefault="00453666" w:rsidP="001011C7">
      <w:pPr>
        <w:tabs>
          <w:tab w:val="left" w:pos="709"/>
        </w:tabs>
        <w:spacing w:before="60"/>
        <w:jc w:val="both"/>
      </w:pPr>
      <w:r w:rsidRPr="00453666">
        <w:t>Zkušební otázky k ústní</w:t>
      </w:r>
      <w:r w:rsidR="001011C7" w:rsidRPr="00453666">
        <w:t xml:space="preserve"> části zkoušky pro ověření odborných předpokladů čekatele </w:t>
      </w:r>
      <w:r w:rsidR="001011C7" w:rsidRPr="00453666">
        <w:br/>
        <w:t>a strážníka</w:t>
      </w:r>
      <w:r w:rsidRPr="00453666">
        <w:t xml:space="preserve"> – praktické příklady</w:t>
      </w:r>
      <w:r>
        <w:t xml:space="preserve">. </w:t>
      </w:r>
    </w:p>
    <w:p w:rsidR="00AF6AC4" w:rsidRDefault="00AF6AC4" w:rsidP="001011C7">
      <w:pPr>
        <w:tabs>
          <w:tab w:val="left" w:pos="709"/>
        </w:tabs>
        <w:spacing w:before="60"/>
        <w:jc w:val="both"/>
      </w:pPr>
    </w:p>
    <w:p w:rsidR="00AF6AC4" w:rsidRPr="00AF6AC4" w:rsidRDefault="00AF6AC4" w:rsidP="00AF6AC4">
      <w:pPr>
        <w:spacing w:before="120" w:after="120"/>
        <w:jc w:val="both"/>
        <w:rPr>
          <w:b/>
        </w:rPr>
      </w:pPr>
      <w:r>
        <w:t>Těšíme se na spolupráci</w:t>
      </w:r>
    </w:p>
    <w:p w:rsidR="0055139E" w:rsidRPr="0055139E" w:rsidRDefault="0055139E" w:rsidP="0055139E">
      <w:pPr>
        <w:suppressAutoHyphens w:val="0"/>
        <w:jc w:val="right"/>
        <w:rPr>
          <w:rFonts w:ascii="Calibri" w:eastAsia="Calibri" w:hAnsi="Calibri"/>
          <w:sz w:val="22"/>
          <w:szCs w:val="21"/>
          <w:lang w:eastAsia="en-US"/>
        </w:rPr>
      </w:pPr>
      <w:r w:rsidRPr="0055139E">
        <w:rPr>
          <w:rFonts w:ascii="Calibri" w:eastAsia="Calibri" w:hAnsi="Calibri"/>
          <w:sz w:val="22"/>
          <w:szCs w:val="21"/>
          <w:lang w:eastAsia="en-US"/>
        </w:rPr>
        <w:t>Mgr. Bc. Kateřina Poludová, DiS.</w:t>
      </w:r>
    </w:p>
    <w:p w:rsidR="0055139E" w:rsidRPr="0055139E" w:rsidRDefault="0055139E" w:rsidP="0055139E">
      <w:pPr>
        <w:suppressAutoHyphens w:val="0"/>
        <w:jc w:val="right"/>
        <w:rPr>
          <w:rFonts w:ascii="Calibri" w:eastAsia="Calibri" w:hAnsi="Calibri"/>
          <w:sz w:val="22"/>
          <w:szCs w:val="21"/>
          <w:lang w:eastAsia="en-US"/>
        </w:rPr>
      </w:pPr>
      <w:r w:rsidRPr="0055139E">
        <w:rPr>
          <w:rFonts w:ascii="Calibri" w:eastAsia="Calibri" w:hAnsi="Calibri"/>
          <w:sz w:val="22"/>
          <w:szCs w:val="21"/>
          <w:lang w:eastAsia="en-US"/>
        </w:rPr>
        <w:t>Manažer vzdělávání dospělých</w:t>
      </w:r>
    </w:p>
    <w:p w:rsidR="0055139E" w:rsidRPr="0055139E" w:rsidRDefault="0055139E" w:rsidP="0055139E">
      <w:pPr>
        <w:suppressAutoHyphens w:val="0"/>
        <w:jc w:val="right"/>
        <w:rPr>
          <w:rFonts w:ascii="Calibri" w:eastAsia="Calibri" w:hAnsi="Calibri"/>
          <w:sz w:val="22"/>
          <w:szCs w:val="21"/>
          <w:lang w:eastAsia="en-US"/>
        </w:rPr>
      </w:pPr>
      <w:r w:rsidRPr="0055139E">
        <w:rPr>
          <w:rFonts w:ascii="Calibri" w:eastAsia="Calibri" w:hAnsi="Calibri"/>
          <w:sz w:val="22"/>
          <w:szCs w:val="21"/>
          <w:lang w:eastAsia="en-US"/>
        </w:rPr>
        <w:t>TRIVIS - Centrum profesní přípravy, s.r.o.</w:t>
      </w:r>
    </w:p>
    <w:p w:rsidR="0055139E" w:rsidRPr="0055139E" w:rsidRDefault="0055139E" w:rsidP="0055139E">
      <w:pPr>
        <w:suppressAutoHyphens w:val="0"/>
        <w:jc w:val="right"/>
        <w:rPr>
          <w:rFonts w:ascii="Calibri" w:eastAsia="Calibri" w:hAnsi="Calibri"/>
          <w:sz w:val="22"/>
          <w:szCs w:val="21"/>
          <w:lang w:eastAsia="en-US"/>
        </w:rPr>
      </w:pPr>
      <w:r w:rsidRPr="0055139E">
        <w:rPr>
          <w:rFonts w:ascii="Calibri" w:eastAsia="Calibri" w:hAnsi="Calibri"/>
          <w:sz w:val="22"/>
          <w:szCs w:val="21"/>
          <w:lang w:eastAsia="en-US"/>
        </w:rPr>
        <w:t>GSM: +420 724936106</w:t>
      </w:r>
    </w:p>
    <w:p w:rsidR="00AF6AC4" w:rsidRPr="00AF6AC4" w:rsidRDefault="0055139E" w:rsidP="0055139E">
      <w:pPr>
        <w:suppressAutoHyphens w:val="0"/>
        <w:jc w:val="right"/>
      </w:pPr>
      <w:r w:rsidRPr="0055139E">
        <w:rPr>
          <w:rFonts w:ascii="Calibri" w:eastAsia="Calibri" w:hAnsi="Calibri"/>
          <w:sz w:val="22"/>
          <w:szCs w:val="21"/>
          <w:lang w:eastAsia="en-US"/>
        </w:rPr>
        <w:t xml:space="preserve">e-mail: </w:t>
      </w:r>
      <w:hyperlink r:id="rId11" w:history="1">
        <w:r w:rsidRPr="0055139E">
          <w:rPr>
            <w:rFonts w:ascii="Calibri" w:eastAsia="Calibri" w:hAnsi="Calibri"/>
            <w:color w:val="0000FF"/>
            <w:sz w:val="22"/>
            <w:szCs w:val="21"/>
            <w:u w:val="single"/>
            <w:lang w:eastAsia="en-US"/>
          </w:rPr>
          <w:t>poludova@trivis.cz</w:t>
        </w:r>
      </w:hyperlink>
      <w:bookmarkStart w:id="0" w:name="_GoBack"/>
      <w:bookmarkEnd w:id="0"/>
    </w:p>
    <w:sectPr w:rsidR="00AF6AC4" w:rsidRPr="00AF6AC4" w:rsidSect="00A80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36C18"/>
    <w:multiLevelType w:val="hybridMultilevel"/>
    <w:tmpl w:val="23B67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61BA2"/>
    <w:multiLevelType w:val="hybridMultilevel"/>
    <w:tmpl w:val="AC2A7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F0A30"/>
    <w:multiLevelType w:val="hybridMultilevel"/>
    <w:tmpl w:val="A2CCDCF8"/>
    <w:lvl w:ilvl="0" w:tplc="3DE29A9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DD7B18"/>
    <w:multiLevelType w:val="hybridMultilevel"/>
    <w:tmpl w:val="1B366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CE071D"/>
    <w:multiLevelType w:val="hybridMultilevel"/>
    <w:tmpl w:val="58A66A42"/>
    <w:lvl w:ilvl="0" w:tplc="EB0E2F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42C86"/>
    <w:multiLevelType w:val="hybridMultilevel"/>
    <w:tmpl w:val="273479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213652"/>
    <w:multiLevelType w:val="hybridMultilevel"/>
    <w:tmpl w:val="263AC2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3D"/>
    <w:rsid w:val="00037B7E"/>
    <w:rsid w:val="000415A5"/>
    <w:rsid w:val="000B13B0"/>
    <w:rsid w:val="000D0D9D"/>
    <w:rsid w:val="001011C7"/>
    <w:rsid w:val="001549A1"/>
    <w:rsid w:val="00167E50"/>
    <w:rsid w:val="0018491F"/>
    <w:rsid w:val="001F3EBF"/>
    <w:rsid w:val="00225F72"/>
    <w:rsid w:val="00236D9E"/>
    <w:rsid w:val="00276CC8"/>
    <w:rsid w:val="00282391"/>
    <w:rsid w:val="00283860"/>
    <w:rsid w:val="00284BF2"/>
    <w:rsid w:val="002B0B46"/>
    <w:rsid w:val="002F5DD0"/>
    <w:rsid w:val="00312D6D"/>
    <w:rsid w:val="00333675"/>
    <w:rsid w:val="0035235F"/>
    <w:rsid w:val="0036561E"/>
    <w:rsid w:val="0038211B"/>
    <w:rsid w:val="00453666"/>
    <w:rsid w:val="00491567"/>
    <w:rsid w:val="00493531"/>
    <w:rsid w:val="004A20DF"/>
    <w:rsid w:val="004C3EBE"/>
    <w:rsid w:val="004F31EC"/>
    <w:rsid w:val="00542FC6"/>
    <w:rsid w:val="00546458"/>
    <w:rsid w:val="0055139E"/>
    <w:rsid w:val="005961C5"/>
    <w:rsid w:val="005A7C2E"/>
    <w:rsid w:val="00604CCC"/>
    <w:rsid w:val="00616F31"/>
    <w:rsid w:val="00672CA6"/>
    <w:rsid w:val="0067393F"/>
    <w:rsid w:val="0069366B"/>
    <w:rsid w:val="00693C61"/>
    <w:rsid w:val="00716D5D"/>
    <w:rsid w:val="00761CF4"/>
    <w:rsid w:val="007627D8"/>
    <w:rsid w:val="007645D5"/>
    <w:rsid w:val="007A1087"/>
    <w:rsid w:val="007B6B5E"/>
    <w:rsid w:val="007D5C4A"/>
    <w:rsid w:val="00812FB1"/>
    <w:rsid w:val="00825951"/>
    <w:rsid w:val="008D3704"/>
    <w:rsid w:val="009341FB"/>
    <w:rsid w:val="009502F2"/>
    <w:rsid w:val="009E6B4E"/>
    <w:rsid w:val="00A43622"/>
    <w:rsid w:val="00A55D3E"/>
    <w:rsid w:val="00A64396"/>
    <w:rsid w:val="00A75DEB"/>
    <w:rsid w:val="00A80941"/>
    <w:rsid w:val="00A97C12"/>
    <w:rsid w:val="00AB494A"/>
    <w:rsid w:val="00AD134C"/>
    <w:rsid w:val="00AE3005"/>
    <w:rsid w:val="00AE62FF"/>
    <w:rsid w:val="00AF6AC4"/>
    <w:rsid w:val="00AF7CDE"/>
    <w:rsid w:val="00B03A34"/>
    <w:rsid w:val="00B31249"/>
    <w:rsid w:val="00B500DA"/>
    <w:rsid w:val="00B74710"/>
    <w:rsid w:val="00B77F3D"/>
    <w:rsid w:val="00BB49B0"/>
    <w:rsid w:val="00BF11AC"/>
    <w:rsid w:val="00C100FF"/>
    <w:rsid w:val="00C234F2"/>
    <w:rsid w:val="00C27997"/>
    <w:rsid w:val="00C34347"/>
    <w:rsid w:val="00CA66D5"/>
    <w:rsid w:val="00CB582B"/>
    <w:rsid w:val="00CC6174"/>
    <w:rsid w:val="00D1219A"/>
    <w:rsid w:val="00D1474B"/>
    <w:rsid w:val="00D74F5C"/>
    <w:rsid w:val="00DC3E42"/>
    <w:rsid w:val="00E539A7"/>
    <w:rsid w:val="00E6229F"/>
    <w:rsid w:val="00EA329E"/>
    <w:rsid w:val="00EB195E"/>
    <w:rsid w:val="00F01BD7"/>
    <w:rsid w:val="00F03235"/>
    <w:rsid w:val="00F731E9"/>
    <w:rsid w:val="00FA1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7F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B77F3D"/>
    <w:rPr>
      <w:color w:val="0000FF"/>
      <w:u w:val="single"/>
    </w:rPr>
  </w:style>
  <w:style w:type="table" w:styleId="Mkatabulky">
    <w:name w:val="Table Grid"/>
    <w:basedOn w:val="Normlntabulka"/>
    <w:uiPriority w:val="59"/>
    <w:rsid w:val="001849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B500D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27997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para">
    <w:name w:val="para"/>
    <w:basedOn w:val="Normln"/>
    <w:uiPriority w:val="99"/>
    <w:rsid w:val="009502F2"/>
    <w:pPr>
      <w:suppressAutoHyphens w:val="0"/>
      <w:spacing w:before="100" w:beforeAutospacing="1" w:after="100" w:afterAutospacing="1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6B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B4E"/>
    <w:rPr>
      <w:rFonts w:ascii="Tahoma" w:eastAsia="Times New Roman" w:hAnsi="Tahoma" w:cs="Tahoma"/>
      <w:sz w:val="16"/>
      <w:szCs w:val="16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CC6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CC6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Zvraznn">
    <w:name w:val="Emphasis"/>
    <w:basedOn w:val="Standardnpsmoodstavce"/>
    <w:uiPriority w:val="20"/>
    <w:qFormat/>
    <w:rsid w:val="00CC6174"/>
    <w:rPr>
      <w:i/>
      <w:iCs/>
    </w:rPr>
  </w:style>
  <w:style w:type="character" w:styleId="Siln">
    <w:name w:val="Strong"/>
    <w:basedOn w:val="Standardnpsmoodstavce"/>
    <w:uiPriority w:val="22"/>
    <w:qFormat/>
    <w:rsid w:val="00CC61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7F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B77F3D"/>
    <w:rPr>
      <w:color w:val="0000FF"/>
      <w:u w:val="single"/>
    </w:rPr>
  </w:style>
  <w:style w:type="table" w:styleId="Mkatabulky">
    <w:name w:val="Table Grid"/>
    <w:basedOn w:val="Normlntabulka"/>
    <w:uiPriority w:val="59"/>
    <w:rsid w:val="001849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B500D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27997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para">
    <w:name w:val="para"/>
    <w:basedOn w:val="Normln"/>
    <w:uiPriority w:val="99"/>
    <w:rsid w:val="009502F2"/>
    <w:pPr>
      <w:suppressAutoHyphens w:val="0"/>
      <w:spacing w:before="100" w:beforeAutospacing="1" w:after="100" w:afterAutospacing="1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6B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B4E"/>
    <w:rPr>
      <w:rFonts w:ascii="Tahoma" w:eastAsia="Times New Roman" w:hAnsi="Tahoma" w:cs="Tahoma"/>
      <w:sz w:val="16"/>
      <w:szCs w:val="16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CC6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CC6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Zvraznn">
    <w:name w:val="Emphasis"/>
    <w:basedOn w:val="Standardnpsmoodstavce"/>
    <w:uiPriority w:val="20"/>
    <w:qFormat/>
    <w:rsid w:val="00CC6174"/>
    <w:rPr>
      <w:i/>
      <w:iCs/>
    </w:rPr>
  </w:style>
  <w:style w:type="character" w:styleId="Siln">
    <w:name w:val="Strong"/>
    <w:basedOn w:val="Standardnpsmoodstavce"/>
    <w:uiPriority w:val="22"/>
    <w:qFormat/>
    <w:rsid w:val="00CC6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3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udova@trivis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mailto:poludova@trivis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rivis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rdon@trivi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comfor</cp:lastModifiedBy>
  <cp:revision>2</cp:revision>
  <cp:lastPrinted>2017-12-05T09:58:00Z</cp:lastPrinted>
  <dcterms:created xsi:type="dcterms:W3CDTF">2018-10-26T09:28:00Z</dcterms:created>
  <dcterms:modified xsi:type="dcterms:W3CDTF">2018-10-26T09:28:00Z</dcterms:modified>
</cp:coreProperties>
</file>